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 xml:space="preserve">АДМИНИСТРАЦИЯ </w:t>
      </w:r>
      <w:r w:rsidR="00CC0B27">
        <w:rPr>
          <w:b/>
        </w:rPr>
        <w:t>ДУБР</w:t>
      </w:r>
      <w:r w:rsidR="006648D6">
        <w:rPr>
          <w:b/>
        </w:rPr>
        <w:t>ОВСКОГО</w:t>
      </w:r>
      <w:r w:rsidRPr="00CD2D93">
        <w:rPr>
          <w:b/>
        </w:rPr>
        <w:t xml:space="preserve">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p w:rsidR="00DC23A6" w:rsidRPr="00DC23A6" w:rsidRDefault="003E2F27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от </w:t>
      </w:r>
      <w:r w:rsidR="00BB45BE">
        <w:rPr>
          <w:rFonts w:eastAsia="Calibri"/>
          <w:bCs/>
          <w:sz w:val="26"/>
          <w:szCs w:val="26"/>
          <w:lang w:eastAsia="en-US"/>
        </w:rPr>
        <w:t>04</w:t>
      </w:r>
      <w:r>
        <w:rPr>
          <w:rFonts w:eastAsia="Calibri"/>
          <w:bCs/>
          <w:sz w:val="26"/>
          <w:szCs w:val="26"/>
          <w:lang w:eastAsia="en-US"/>
        </w:rPr>
        <w:t>.</w:t>
      </w:r>
      <w:r w:rsidR="006305ED">
        <w:rPr>
          <w:rFonts w:eastAsia="Calibri"/>
          <w:bCs/>
          <w:sz w:val="26"/>
          <w:szCs w:val="26"/>
          <w:lang w:eastAsia="en-US"/>
        </w:rPr>
        <w:t>1</w:t>
      </w:r>
      <w:r w:rsidR="00BB45BE">
        <w:rPr>
          <w:rFonts w:eastAsia="Calibri"/>
          <w:bCs/>
          <w:sz w:val="26"/>
          <w:szCs w:val="26"/>
          <w:lang w:eastAsia="en-US"/>
        </w:rPr>
        <w:t>2</w:t>
      </w:r>
      <w:r>
        <w:rPr>
          <w:rFonts w:eastAsia="Calibri"/>
          <w:bCs/>
          <w:sz w:val="26"/>
          <w:szCs w:val="26"/>
          <w:lang w:eastAsia="en-US"/>
        </w:rPr>
        <w:t>.20</w:t>
      </w:r>
      <w:r w:rsidR="00BB45BE">
        <w:rPr>
          <w:rFonts w:eastAsia="Calibri"/>
          <w:bCs/>
          <w:sz w:val="26"/>
          <w:szCs w:val="26"/>
          <w:lang w:eastAsia="en-US"/>
        </w:rPr>
        <w:t>20</w:t>
      </w:r>
      <w:r w:rsidR="00CD2D93">
        <w:rPr>
          <w:rFonts w:eastAsia="Calibri"/>
          <w:bCs/>
          <w:sz w:val="26"/>
          <w:szCs w:val="26"/>
          <w:lang w:eastAsia="en-US"/>
        </w:rPr>
        <w:t xml:space="preserve"> </w:t>
      </w:r>
      <w:r w:rsidR="000E6C86">
        <w:rPr>
          <w:rFonts w:eastAsia="Calibri"/>
          <w:bCs/>
          <w:sz w:val="26"/>
          <w:szCs w:val="26"/>
          <w:lang w:eastAsia="en-US"/>
        </w:rPr>
        <w:t>г. №</w:t>
      </w:r>
      <w:r w:rsidR="00BB45BE">
        <w:rPr>
          <w:rFonts w:eastAsia="Calibri"/>
          <w:bCs/>
          <w:sz w:val="26"/>
          <w:szCs w:val="26"/>
          <w:lang w:eastAsia="en-US"/>
        </w:rPr>
        <w:t>57</w:t>
      </w:r>
      <w:r w:rsidR="00566385">
        <w:rPr>
          <w:rFonts w:eastAsia="Calibri"/>
          <w:bCs/>
          <w:sz w:val="26"/>
          <w:szCs w:val="26"/>
          <w:lang w:eastAsia="en-US"/>
        </w:rPr>
        <w:t xml:space="preserve">       </w:t>
      </w:r>
      <w:r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                        </w:t>
      </w:r>
      <w:r w:rsidR="003F7871">
        <w:rPr>
          <w:rFonts w:eastAsia="Calibri"/>
          <w:bCs/>
          <w:sz w:val="26"/>
          <w:szCs w:val="26"/>
          <w:lang w:eastAsia="en-US"/>
        </w:rPr>
        <w:t>п</w:t>
      </w:r>
      <w:r>
        <w:rPr>
          <w:rFonts w:eastAsia="Calibri"/>
          <w:bCs/>
          <w:sz w:val="26"/>
          <w:szCs w:val="26"/>
          <w:lang w:eastAsia="en-US"/>
        </w:rPr>
        <w:t xml:space="preserve">. </w:t>
      </w:r>
      <w:r w:rsidR="003F7871">
        <w:rPr>
          <w:rFonts w:eastAsia="Calibri"/>
          <w:bCs/>
          <w:sz w:val="26"/>
          <w:szCs w:val="26"/>
          <w:lang w:eastAsia="en-US"/>
        </w:rPr>
        <w:t>Дубровка</w:t>
      </w:r>
    </w:p>
    <w:p w:rsidR="00DC23A6" w:rsidRDefault="00DC23A6"/>
    <w:tbl>
      <w:tblPr>
        <w:tblW w:w="5012" w:type="dxa"/>
        <w:tblLook w:val="01E0" w:firstRow="1" w:lastRow="1" w:firstColumn="1" w:lastColumn="1" w:noHBand="0" w:noVBand="0"/>
      </w:tblPr>
      <w:tblGrid>
        <w:gridCol w:w="5012"/>
      </w:tblGrid>
      <w:tr w:rsidR="00DC4A20" w:rsidTr="006305ED">
        <w:trPr>
          <w:trHeight w:val="167"/>
        </w:trPr>
        <w:tc>
          <w:tcPr>
            <w:tcW w:w="5012" w:type="dxa"/>
            <w:vAlign w:val="center"/>
          </w:tcPr>
          <w:p w:rsidR="00DC4A20" w:rsidRPr="0003306F" w:rsidRDefault="00DC4A20" w:rsidP="0003306F">
            <w:pPr>
              <w:autoSpaceDE w:val="0"/>
              <w:autoSpaceDN w:val="0"/>
              <w:adjustRightInd w:val="0"/>
              <w:ind w:left="-108"/>
            </w:pPr>
            <w:r>
              <w:t>О</w:t>
            </w:r>
            <w:r w:rsidR="00CC0B27">
              <w:t xml:space="preserve">б утверждении </w:t>
            </w:r>
            <w:r>
              <w:t>муниципальн</w:t>
            </w:r>
            <w:r w:rsidR="00CC0B27">
              <w:t>ой</w:t>
            </w:r>
            <w:r>
              <w:t xml:space="preserve"> программ</w:t>
            </w:r>
            <w:r w:rsidR="00CC0B27">
              <w:t>ы</w:t>
            </w:r>
            <w:r>
              <w:t xml:space="preserve"> «Обеспечение пожарной безопасности на территории </w:t>
            </w:r>
            <w:r w:rsidR="00CC0B27">
              <w:t>Дубровского сельского поселения</w:t>
            </w:r>
            <w:r>
              <w:t>»</w:t>
            </w:r>
          </w:p>
          <w:p w:rsidR="00DC4A20" w:rsidRPr="00844DD3" w:rsidRDefault="00DC4A20" w:rsidP="004810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6305ED" w:rsidRDefault="006305ED" w:rsidP="00770C49">
      <w:pPr>
        <w:autoSpaceDE w:val="0"/>
        <w:autoSpaceDN w:val="0"/>
        <w:adjustRightInd w:val="0"/>
        <w:ind w:firstLine="709"/>
        <w:jc w:val="both"/>
      </w:pPr>
    </w:p>
    <w:p w:rsidR="006305ED" w:rsidRDefault="006305ED" w:rsidP="00770C49">
      <w:pPr>
        <w:autoSpaceDE w:val="0"/>
        <w:autoSpaceDN w:val="0"/>
        <w:adjustRightInd w:val="0"/>
        <w:ind w:firstLine="709"/>
        <w:jc w:val="both"/>
      </w:pPr>
    </w:p>
    <w:p w:rsidR="0074704E" w:rsidRDefault="00770C49" w:rsidP="00770C49"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</w:t>
      </w:r>
      <w:r w:rsidR="0074704E">
        <w:t>и</w:t>
      </w:r>
      <w:r w:rsidR="0003306F">
        <w:t xml:space="preserve"> </w:t>
      </w:r>
      <w:r>
        <w:t>закон</w:t>
      </w:r>
      <w:r w:rsidR="0074704E">
        <w:t>ами</w:t>
      </w:r>
      <w:r w:rsidR="0003306F">
        <w:t xml:space="preserve"> </w:t>
      </w:r>
      <w:r>
        <w:t>от 06.10.2003 г. «Об общих принципах местного самоуправления в Российской Федерации»,</w:t>
      </w:r>
      <w:r w:rsidR="0074704E">
        <w:t xml:space="preserve"> </w:t>
      </w:r>
      <w:r w:rsidR="0074704E" w:rsidRPr="0074704E">
        <w:t>от 21.12.1994</w:t>
      </w:r>
      <w:r w:rsidR="0074704E">
        <w:t xml:space="preserve"> г. </w:t>
      </w:r>
      <w:r w:rsidR="0074704E" w:rsidRPr="0074704E">
        <w:t>№ 6</w:t>
      </w:r>
      <w:r w:rsidR="0074704E">
        <w:t xml:space="preserve">9-ФЗ «О пожарной безопасности», </w:t>
      </w:r>
      <w:r w:rsidR="0074704E" w:rsidRPr="0074704E">
        <w:t>в целях создания и обеспечения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повышения готовности всех сил и средств для тушения пожаров</w:t>
      </w:r>
    </w:p>
    <w:p w:rsidR="0074704E" w:rsidRDefault="0074704E" w:rsidP="00770C49">
      <w:pPr>
        <w:autoSpaceDE w:val="0"/>
        <w:autoSpaceDN w:val="0"/>
        <w:adjustRightInd w:val="0"/>
        <w:ind w:firstLine="709"/>
        <w:jc w:val="both"/>
      </w:pPr>
    </w:p>
    <w:p w:rsidR="0074704E" w:rsidRDefault="0074704E" w:rsidP="00770C49">
      <w:pPr>
        <w:autoSpaceDE w:val="0"/>
        <w:autoSpaceDN w:val="0"/>
        <w:adjustRightInd w:val="0"/>
        <w:ind w:firstLine="709"/>
        <w:jc w:val="both"/>
      </w:pPr>
    </w:p>
    <w:p w:rsidR="00844DD3" w:rsidRDefault="00844DD3" w:rsidP="000714A5">
      <w:pPr>
        <w:autoSpaceDE w:val="0"/>
        <w:autoSpaceDN w:val="0"/>
        <w:adjustRightInd w:val="0"/>
        <w:ind w:firstLine="709"/>
        <w:jc w:val="both"/>
      </w:pPr>
      <w:r>
        <w:t>ПОСТАНОВЛЯЮ</w:t>
      </w:r>
      <w:r w:rsidR="000E6C86">
        <w:t>:</w:t>
      </w:r>
    </w:p>
    <w:p w:rsidR="00682B28" w:rsidRPr="00DC4A20" w:rsidRDefault="00682B28" w:rsidP="00D77F78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65454" w:rsidRPr="00072D75" w:rsidRDefault="00E65454" w:rsidP="00E65454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072D75">
        <w:t>Утвердить</w:t>
      </w:r>
      <w:r>
        <w:t xml:space="preserve"> муниципальную п</w:t>
      </w:r>
      <w:r w:rsidRPr="00273310">
        <w:t>рограмм</w:t>
      </w:r>
      <w:r>
        <w:t>у «Обеспечение пожарной безопасности на территории Дубровского сельского» согласно Приложению 1.</w:t>
      </w:r>
    </w:p>
    <w:p w:rsidR="00E65454" w:rsidRDefault="00E65454" w:rsidP="00E65454">
      <w:pPr>
        <w:autoSpaceDE w:val="0"/>
        <w:autoSpaceDN w:val="0"/>
        <w:adjustRightInd w:val="0"/>
        <w:ind w:firstLine="709"/>
        <w:jc w:val="both"/>
      </w:pPr>
      <w:r>
        <w:t xml:space="preserve">2. Опубликовать настоящее постановление на официальном сайте администрации </w:t>
      </w:r>
      <w:r w:rsidR="004D672B">
        <w:t>Дубровского</w:t>
      </w:r>
      <w:r>
        <w:t xml:space="preserve"> сельского поселения.</w:t>
      </w:r>
    </w:p>
    <w:p w:rsidR="0048104E" w:rsidRDefault="00E65454" w:rsidP="00E65454">
      <w:pPr>
        <w:autoSpaceDE w:val="0"/>
        <w:autoSpaceDN w:val="0"/>
        <w:adjustRightInd w:val="0"/>
        <w:spacing w:before="120"/>
        <w:ind w:firstLine="709"/>
        <w:jc w:val="both"/>
      </w:pPr>
      <w:r>
        <w:t>3. Контроль за выполнением настоящего постановления оставляю за собой</w:t>
      </w:r>
    </w:p>
    <w:p w:rsidR="00DC4A20" w:rsidRDefault="00DC4A20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DC4A20" w:rsidRDefault="00DC4A20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DC4A20" w:rsidRDefault="00DC4A20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482FFF" w:rsidRDefault="000E6C86" w:rsidP="008260F2">
      <w:pPr>
        <w:ind w:left="708"/>
      </w:pPr>
      <w:r>
        <w:t xml:space="preserve">Глава </w:t>
      </w:r>
      <w:r w:rsidR="00CC0B27">
        <w:t>Дубровского</w:t>
      </w:r>
      <w:r>
        <w:br/>
        <w:t>сельского поселения</w:t>
      </w:r>
      <w:r w:rsidR="008260F2">
        <w:t xml:space="preserve"> </w:t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6305ED">
        <w:t>Т.Г. Хаиров</w:t>
      </w:r>
      <w:r>
        <w:t xml:space="preserve">     </w:t>
      </w:r>
    </w:p>
    <w:p w:rsidR="00844DD3" w:rsidRDefault="00844DD3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E09D2" w:rsidRDefault="00E65454" w:rsidP="00B001C2">
      <w:pPr>
        <w:rPr>
          <w:spacing w:val="-6"/>
        </w:rPr>
      </w:pPr>
      <w:r>
        <w:rPr>
          <w:spacing w:val="-6"/>
        </w:rPr>
        <w:t xml:space="preserve">  </w:t>
      </w: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904A60" w:rsidRDefault="00904A60" w:rsidP="004823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454" w:rsidRPr="007E3716" w:rsidRDefault="00DB3D4B" w:rsidP="00E65454">
      <w:pPr>
        <w:jc w:val="right"/>
        <w:rPr>
          <w:spacing w:val="-6"/>
        </w:rPr>
      </w:pPr>
      <w:r>
        <w:rPr>
          <w:spacing w:val="-6"/>
        </w:rPr>
        <w:t>П</w:t>
      </w:r>
      <w:r w:rsidR="00E65454" w:rsidRPr="007E3716">
        <w:rPr>
          <w:spacing w:val="-6"/>
        </w:rPr>
        <w:t xml:space="preserve">риложение </w:t>
      </w:r>
      <w:r w:rsidR="006305ED">
        <w:rPr>
          <w:spacing w:val="-6"/>
        </w:rPr>
        <w:t>1</w:t>
      </w:r>
    </w:p>
    <w:p w:rsidR="00E65454" w:rsidRDefault="00E65454" w:rsidP="00E65454">
      <w:pPr>
        <w:jc w:val="right"/>
        <w:rPr>
          <w:spacing w:val="-6"/>
        </w:rPr>
      </w:pPr>
      <w:r w:rsidRPr="007E3716">
        <w:rPr>
          <w:spacing w:val="-6"/>
        </w:rPr>
        <w:t xml:space="preserve"> к </w:t>
      </w:r>
      <w:r>
        <w:rPr>
          <w:spacing w:val="-6"/>
        </w:rPr>
        <w:t>постановлению администрации</w:t>
      </w:r>
    </w:p>
    <w:p w:rsidR="00E65454" w:rsidRDefault="00E65454" w:rsidP="00E65454">
      <w:pPr>
        <w:jc w:val="right"/>
        <w:rPr>
          <w:spacing w:val="-6"/>
        </w:rPr>
      </w:pPr>
      <w:r>
        <w:rPr>
          <w:spacing w:val="-6"/>
        </w:rPr>
        <w:t xml:space="preserve"> Дубровского сельского поселения </w:t>
      </w:r>
    </w:p>
    <w:p w:rsidR="00E65454" w:rsidRPr="007E3716" w:rsidRDefault="00E65454" w:rsidP="00E65454">
      <w:pPr>
        <w:jc w:val="right"/>
        <w:rPr>
          <w:spacing w:val="-6"/>
        </w:rPr>
      </w:pPr>
      <w:r w:rsidRPr="007E3716">
        <w:rPr>
          <w:spacing w:val="-6"/>
        </w:rPr>
        <w:t>от</w:t>
      </w:r>
      <w:r>
        <w:rPr>
          <w:spacing w:val="-6"/>
        </w:rPr>
        <w:t xml:space="preserve"> 0</w:t>
      </w:r>
      <w:r w:rsidR="00BB45BE">
        <w:rPr>
          <w:spacing w:val="-6"/>
        </w:rPr>
        <w:t>4</w:t>
      </w:r>
      <w:r>
        <w:rPr>
          <w:spacing w:val="-6"/>
        </w:rPr>
        <w:t>.</w:t>
      </w:r>
      <w:r w:rsidR="006305ED">
        <w:rPr>
          <w:spacing w:val="-6"/>
        </w:rPr>
        <w:t>1</w:t>
      </w:r>
      <w:r w:rsidR="00BB45BE">
        <w:rPr>
          <w:spacing w:val="-6"/>
        </w:rPr>
        <w:t>2</w:t>
      </w:r>
      <w:r>
        <w:rPr>
          <w:spacing w:val="-6"/>
        </w:rPr>
        <w:t>.20</w:t>
      </w:r>
      <w:r w:rsidR="00BB45BE">
        <w:rPr>
          <w:spacing w:val="-6"/>
        </w:rPr>
        <w:t>20</w:t>
      </w:r>
      <w:r>
        <w:rPr>
          <w:spacing w:val="-6"/>
        </w:rPr>
        <w:t xml:space="preserve"> г. </w:t>
      </w:r>
      <w:r w:rsidRPr="007E3716">
        <w:rPr>
          <w:spacing w:val="-6"/>
        </w:rPr>
        <w:t>№</w:t>
      </w:r>
      <w:r>
        <w:rPr>
          <w:spacing w:val="-6"/>
        </w:rPr>
        <w:t xml:space="preserve"> </w:t>
      </w:r>
      <w:r w:rsidR="00BB45BE">
        <w:rPr>
          <w:spacing w:val="-6"/>
        </w:rPr>
        <w:t>57</w:t>
      </w:r>
    </w:p>
    <w:p w:rsidR="00E65454" w:rsidRDefault="00E65454" w:rsidP="00E65454">
      <w:pPr>
        <w:jc w:val="center"/>
        <w:rPr>
          <w:b/>
          <w:spacing w:val="-6"/>
          <w:sz w:val="32"/>
          <w:szCs w:val="32"/>
        </w:rPr>
      </w:pPr>
    </w:p>
    <w:p w:rsidR="00E65454" w:rsidRDefault="00E65454" w:rsidP="00E65454">
      <w:pPr>
        <w:jc w:val="center"/>
        <w:rPr>
          <w:b/>
          <w:spacing w:val="-6"/>
          <w:sz w:val="32"/>
          <w:szCs w:val="32"/>
        </w:rPr>
      </w:pPr>
    </w:p>
    <w:p w:rsidR="00E65454" w:rsidRDefault="00E65454" w:rsidP="00E65454">
      <w:pPr>
        <w:jc w:val="center"/>
        <w:rPr>
          <w:b/>
          <w:spacing w:val="-6"/>
          <w:sz w:val="32"/>
          <w:szCs w:val="32"/>
        </w:rPr>
      </w:pPr>
    </w:p>
    <w:p w:rsidR="00E65454" w:rsidRDefault="00E65454" w:rsidP="00E65454">
      <w:pPr>
        <w:jc w:val="center"/>
        <w:rPr>
          <w:b/>
          <w:spacing w:val="-6"/>
          <w:sz w:val="32"/>
          <w:szCs w:val="32"/>
        </w:rPr>
      </w:pPr>
    </w:p>
    <w:p w:rsidR="00E65454" w:rsidRDefault="00E65454" w:rsidP="00E65454">
      <w:pPr>
        <w:jc w:val="center"/>
        <w:rPr>
          <w:b/>
          <w:spacing w:val="-6"/>
          <w:sz w:val="32"/>
          <w:szCs w:val="32"/>
        </w:rPr>
      </w:pPr>
    </w:p>
    <w:p w:rsidR="00E65454" w:rsidRDefault="00E65454" w:rsidP="00E65454">
      <w:pPr>
        <w:jc w:val="center"/>
        <w:rPr>
          <w:b/>
          <w:spacing w:val="-6"/>
          <w:sz w:val="32"/>
          <w:szCs w:val="32"/>
        </w:rPr>
      </w:pPr>
    </w:p>
    <w:p w:rsidR="00E65454" w:rsidRDefault="00E65454" w:rsidP="00E65454">
      <w:pPr>
        <w:jc w:val="center"/>
        <w:rPr>
          <w:b/>
          <w:spacing w:val="-6"/>
          <w:sz w:val="32"/>
          <w:szCs w:val="32"/>
        </w:rPr>
      </w:pPr>
    </w:p>
    <w:p w:rsidR="00E65454" w:rsidRDefault="00E65454" w:rsidP="00E65454">
      <w:pPr>
        <w:jc w:val="center"/>
        <w:rPr>
          <w:b/>
          <w:spacing w:val="-6"/>
          <w:sz w:val="32"/>
          <w:szCs w:val="32"/>
        </w:rPr>
      </w:pPr>
    </w:p>
    <w:p w:rsidR="00E65454" w:rsidRDefault="00E65454" w:rsidP="00E65454">
      <w:pPr>
        <w:jc w:val="center"/>
        <w:rPr>
          <w:b/>
          <w:spacing w:val="-6"/>
          <w:sz w:val="32"/>
          <w:szCs w:val="32"/>
        </w:rPr>
      </w:pPr>
    </w:p>
    <w:p w:rsidR="00E65454" w:rsidRDefault="00E65454" w:rsidP="00E65454">
      <w:pPr>
        <w:jc w:val="center"/>
        <w:rPr>
          <w:b/>
          <w:spacing w:val="-6"/>
          <w:sz w:val="32"/>
          <w:szCs w:val="32"/>
        </w:rPr>
      </w:pPr>
    </w:p>
    <w:p w:rsidR="00E65454" w:rsidRPr="00E65454" w:rsidRDefault="00E65454" w:rsidP="00E65454">
      <w:pPr>
        <w:jc w:val="center"/>
        <w:rPr>
          <w:b/>
          <w:spacing w:val="-6"/>
          <w:sz w:val="32"/>
          <w:szCs w:val="32"/>
        </w:rPr>
      </w:pPr>
      <w:r>
        <w:rPr>
          <w:b/>
          <w:spacing w:val="-6"/>
          <w:sz w:val="32"/>
          <w:szCs w:val="32"/>
        </w:rPr>
        <w:t>Муниципальная</w:t>
      </w:r>
      <w:r w:rsidRPr="0036555A">
        <w:rPr>
          <w:b/>
          <w:spacing w:val="-6"/>
          <w:sz w:val="32"/>
          <w:szCs w:val="32"/>
        </w:rPr>
        <w:t xml:space="preserve"> программа </w:t>
      </w:r>
      <w:r w:rsidRPr="009E4108">
        <w:rPr>
          <w:b/>
          <w:spacing w:val="-6"/>
          <w:sz w:val="32"/>
          <w:szCs w:val="32"/>
        </w:rPr>
        <w:t xml:space="preserve">«Обеспечение пожарной безопасности на территории </w:t>
      </w:r>
      <w:r>
        <w:rPr>
          <w:b/>
          <w:spacing w:val="-6"/>
          <w:sz w:val="32"/>
          <w:szCs w:val="32"/>
        </w:rPr>
        <w:t>Дубровского сельского поселения</w:t>
      </w:r>
      <w:r w:rsidRPr="009E4108">
        <w:rPr>
          <w:b/>
          <w:spacing w:val="-6"/>
          <w:sz w:val="32"/>
          <w:szCs w:val="32"/>
        </w:rPr>
        <w:t>»</w:t>
      </w:r>
    </w:p>
    <w:p w:rsidR="00E65454" w:rsidRDefault="00E65454" w:rsidP="00E65454">
      <w:pPr>
        <w:rPr>
          <w:spacing w:val="-6"/>
        </w:rPr>
      </w:pPr>
    </w:p>
    <w:p w:rsidR="00E65454" w:rsidRDefault="00E65454" w:rsidP="00E65454">
      <w:pPr>
        <w:rPr>
          <w:spacing w:val="-6"/>
        </w:rPr>
      </w:pPr>
    </w:p>
    <w:p w:rsidR="00E65454" w:rsidRDefault="00E65454" w:rsidP="00E65454">
      <w:pPr>
        <w:rPr>
          <w:spacing w:val="-6"/>
        </w:rPr>
      </w:pPr>
    </w:p>
    <w:p w:rsidR="00E65454" w:rsidRDefault="00E65454" w:rsidP="00E65454">
      <w:pPr>
        <w:rPr>
          <w:spacing w:val="-6"/>
        </w:rPr>
      </w:pPr>
    </w:p>
    <w:p w:rsidR="00E65454" w:rsidRDefault="00E65454" w:rsidP="00E65454">
      <w:pPr>
        <w:rPr>
          <w:spacing w:val="-6"/>
        </w:rPr>
      </w:pPr>
    </w:p>
    <w:p w:rsidR="00E65454" w:rsidRDefault="00E65454" w:rsidP="00E65454">
      <w:pPr>
        <w:rPr>
          <w:spacing w:val="-6"/>
        </w:rPr>
      </w:pPr>
    </w:p>
    <w:p w:rsidR="00E65454" w:rsidRDefault="00E65454" w:rsidP="00E65454">
      <w:pPr>
        <w:rPr>
          <w:spacing w:val="-6"/>
        </w:rPr>
      </w:pPr>
    </w:p>
    <w:p w:rsidR="00E65454" w:rsidRDefault="00E65454" w:rsidP="00E65454">
      <w:pPr>
        <w:rPr>
          <w:spacing w:val="-6"/>
        </w:rPr>
      </w:pPr>
    </w:p>
    <w:p w:rsidR="00E65454" w:rsidRDefault="00E65454" w:rsidP="00E65454">
      <w:pPr>
        <w:rPr>
          <w:spacing w:val="-6"/>
        </w:rPr>
      </w:pPr>
    </w:p>
    <w:p w:rsidR="00E65454" w:rsidRDefault="00E65454" w:rsidP="00E65454">
      <w:pPr>
        <w:rPr>
          <w:spacing w:val="-6"/>
        </w:rPr>
      </w:pPr>
    </w:p>
    <w:p w:rsidR="00E65454" w:rsidRDefault="00E65454" w:rsidP="00E65454">
      <w:pPr>
        <w:rPr>
          <w:spacing w:val="-6"/>
        </w:rPr>
      </w:pPr>
    </w:p>
    <w:p w:rsidR="00E65454" w:rsidRDefault="00E65454" w:rsidP="00E65454">
      <w:pPr>
        <w:rPr>
          <w:spacing w:val="-6"/>
        </w:rPr>
      </w:pPr>
    </w:p>
    <w:p w:rsidR="00E65454" w:rsidRDefault="00E65454" w:rsidP="00E65454">
      <w:pPr>
        <w:rPr>
          <w:spacing w:val="-6"/>
        </w:rPr>
      </w:pPr>
    </w:p>
    <w:p w:rsidR="00E65454" w:rsidRDefault="00E65454" w:rsidP="00E65454">
      <w:pPr>
        <w:rPr>
          <w:spacing w:val="-6"/>
        </w:rPr>
      </w:pPr>
    </w:p>
    <w:p w:rsidR="00E65454" w:rsidRDefault="00E65454" w:rsidP="00E65454">
      <w:pPr>
        <w:rPr>
          <w:spacing w:val="-6"/>
        </w:rPr>
      </w:pPr>
    </w:p>
    <w:p w:rsidR="00E65454" w:rsidRDefault="00E65454" w:rsidP="00E65454">
      <w:pPr>
        <w:rPr>
          <w:spacing w:val="-6"/>
        </w:rPr>
      </w:pPr>
    </w:p>
    <w:p w:rsidR="00E65454" w:rsidRDefault="00E65454" w:rsidP="00E65454">
      <w:pPr>
        <w:rPr>
          <w:spacing w:val="-6"/>
        </w:rPr>
      </w:pPr>
    </w:p>
    <w:p w:rsidR="00E65454" w:rsidRDefault="00E65454" w:rsidP="00E65454">
      <w:pPr>
        <w:rPr>
          <w:spacing w:val="-6"/>
        </w:rPr>
      </w:pPr>
    </w:p>
    <w:p w:rsidR="00E65454" w:rsidRDefault="00E65454" w:rsidP="00E65454">
      <w:pPr>
        <w:rPr>
          <w:spacing w:val="-6"/>
        </w:rPr>
      </w:pPr>
    </w:p>
    <w:p w:rsidR="00E65454" w:rsidRDefault="00E65454" w:rsidP="00E65454">
      <w:pPr>
        <w:rPr>
          <w:spacing w:val="-6"/>
        </w:rPr>
      </w:pPr>
    </w:p>
    <w:p w:rsidR="00E65454" w:rsidRDefault="00E65454" w:rsidP="00E65454">
      <w:pPr>
        <w:rPr>
          <w:spacing w:val="-6"/>
        </w:rPr>
      </w:pPr>
    </w:p>
    <w:p w:rsidR="00E65454" w:rsidRDefault="00E65454" w:rsidP="00E65454">
      <w:pPr>
        <w:shd w:val="clear" w:color="auto" w:fill="FFFFFF"/>
        <w:ind w:firstLine="240"/>
        <w:jc w:val="center"/>
        <w:rPr>
          <w:color w:val="333333"/>
        </w:rPr>
      </w:pPr>
    </w:p>
    <w:p w:rsidR="00E65454" w:rsidRDefault="00E65454" w:rsidP="00E65454">
      <w:pPr>
        <w:shd w:val="clear" w:color="auto" w:fill="FFFFFF"/>
        <w:ind w:firstLine="240"/>
        <w:jc w:val="center"/>
        <w:rPr>
          <w:color w:val="333333"/>
        </w:rPr>
      </w:pPr>
    </w:p>
    <w:p w:rsidR="00E65454" w:rsidRDefault="00E65454" w:rsidP="00E65454">
      <w:pPr>
        <w:shd w:val="clear" w:color="auto" w:fill="FFFFFF"/>
        <w:ind w:firstLine="240"/>
        <w:jc w:val="center"/>
        <w:rPr>
          <w:color w:val="333333"/>
        </w:rPr>
      </w:pPr>
    </w:p>
    <w:p w:rsidR="00E65454" w:rsidRDefault="00E65454" w:rsidP="00E65454">
      <w:pPr>
        <w:shd w:val="clear" w:color="auto" w:fill="FFFFFF"/>
        <w:ind w:firstLine="240"/>
        <w:jc w:val="center"/>
        <w:rPr>
          <w:color w:val="333333"/>
        </w:rPr>
      </w:pPr>
    </w:p>
    <w:p w:rsidR="00E65454" w:rsidRDefault="00E65454" w:rsidP="00E65454">
      <w:pPr>
        <w:shd w:val="clear" w:color="auto" w:fill="FFFFFF"/>
        <w:ind w:firstLine="240"/>
        <w:jc w:val="center"/>
        <w:rPr>
          <w:color w:val="333333"/>
        </w:rPr>
      </w:pPr>
    </w:p>
    <w:p w:rsidR="00E65454" w:rsidRDefault="00E65454" w:rsidP="00E65454">
      <w:pPr>
        <w:ind w:firstLine="708"/>
        <w:jc w:val="center"/>
        <w:rPr>
          <w:b/>
        </w:rPr>
      </w:pPr>
    </w:p>
    <w:p w:rsidR="00E65454" w:rsidRDefault="00E65454" w:rsidP="00E65454">
      <w:pPr>
        <w:ind w:firstLine="708"/>
        <w:jc w:val="center"/>
        <w:rPr>
          <w:b/>
        </w:rPr>
      </w:pPr>
    </w:p>
    <w:p w:rsidR="00E65454" w:rsidRDefault="00E65454" w:rsidP="00E65454">
      <w:pPr>
        <w:ind w:firstLine="70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65454" w:rsidRDefault="00E65454" w:rsidP="00E65454">
      <w:pPr>
        <w:jc w:val="both"/>
        <w:rPr>
          <w:b/>
        </w:rPr>
      </w:pPr>
    </w:p>
    <w:p w:rsidR="00E65454" w:rsidRDefault="00E65454" w:rsidP="00E65454">
      <w:pPr>
        <w:ind w:firstLine="708"/>
        <w:jc w:val="both"/>
      </w:pPr>
      <w:r w:rsidRPr="00904A60">
        <w:t xml:space="preserve">Настоящая Программа разработана </w:t>
      </w:r>
      <w:r>
        <w:t xml:space="preserve">в соответствии с </w:t>
      </w:r>
      <w:r w:rsidRPr="00904A60">
        <w:t>Федеральн</w:t>
      </w:r>
      <w:r>
        <w:t>ыми</w:t>
      </w:r>
      <w:r w:rsidRPr="00904A60">
        <w:t xml:space="preserve"> закона</w:t>
      </w:r>
      <w:r>
        <w:t xml:space="preserve">ми </w:t>
      </w:r>
      <w:r w:rsidRPr="00904A60">
        <w:t xml:space="preserve">от </w:t>
      </w:r>
      <w:r>
        <w:t>0</w:t>
      </w:r>
      <w:r w:rsidRPr="00904A60">
        <w:t>6</w:t>
      </w:r>
      <w:r>
        <w:t>.10.</w:t>
      </w:r>
      <w:r w:rsidRPr="00904A60">
        <w:t>2003 г</w:t>
      </w:r>
      <w:r>
        <w:t xml:space="preserve">. </w:t>
      </w:r>
      <w:r w:rsidRPr="00904A60">
        <w:t>№ 131-ФЗ «Об общих принципах организации местного самоуправления в Российской Федерации», от 21</w:t>
      </w:r>
      <w:r>
        <w:t>.12.</w:t>
      </w:r>
      <w:r w:rsidRPr="00904A60">
        <w:t>1994 г</w:t>
      </w:r>
      <w:r>
        <w:t xml:space="preserve">. </w:t>
      </w:r>
      <w:r w:rsidRPr="00904A60">
        <w:t>№ 69-ФЗ «О пожарной безопасности», Закон</w:t>
      </w:r>
      <w:r>
        <w:t xml:space="preserve">ами </w:t>
      </w:r>
      <w:r w:rsidRPr="00904A60">
        <w:t>Челябинской области от 16.12.2004 г</w:t>
      </w:r>
      <w:r>
        <w:t xml:space="preserve">. </w:t>
      </w:r>
      <w:r w:rsidRPr="00904A60">
        <w:t>№ 342-ЗО</w:t>
      </w:r>
      <w:r>
        <w:t xml:space="preserve"> </w:t>
      </w:r>
      <w:r w:rsidRPr="00904A60">
        <w:t>«О пожарной безопасности в Челябинской области», от 16.12. 2004 г</w:t>
      </w:r>
      <w:r>
        <w:t xml:space="preserve">. </w:t>
      </w:r>
      <w:r w:rsidRPr="00904A60">
        <w:t>№ 345-ЗО</w:t>
      </w:r>
      <w:r>
        <w:t xml:space="preserve"> </w:t>
      </w:r>
      <w:r w:rsidRPr="00904A60">
        <w:t>«О защите населения и территории от чрезвычайных ситуаций межмуниципального и регионального характера».</w:t>
      </w:r>
    </w:p>
    <w:p w:rsidR="00E65454" w:rsidRDefault="00E65454" w:rsidP="00E65454">
      <w:pPr>
        <w:ind w:firstLine="708"/>
        <w:jc w:val="both"/>
      </w:pPr>
      <w:r>
        <w:t xml:space="preserve">В соответствии с Федеральными законами от 21.12.1994 г. № 69-ФЗ «О пожарной безопасности», от 22.07.2008 г. № 123-ФЗ «Технический регламент о требованиях пожарной безопасности» </w:t>
      </w:r>
      <w:r w:rsidRPr="00F17EC6">
        <w:t>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поселения.</w:t>
      </w:r>
      <w:r>
        <w:t xml:space="preserve"> </w:t>
      </w:r>
    </w:p>
    <w:p w:rsidR="00E65454" w:rsidRDefault="00E65454" w:rsidP="00E65454">
      <w:pPr>
        <w:ind w:firstLine="708"/>
        <w:jc w:val="both"/>
      </w:pPr>
      <w:r>
        <w:t>Обеспечение первичных мер пожарной безопасности предполагает:</w:t>
      </w:r>
    </w:p>
    <w:p w:rsidR="00E65454" w:rsidRDefault="00E65454" w:rsidP="00E65454">
      <w:pPr>
        <w:ind w:firstLine="708"/>
        <w:jc w:val="both"/>
      </w:pPr>
      <w: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E65454" w:rsidRDefault="00E65454" w:rsidP="00E65454">
      <w:pPr>
        <w:ind w:firstLine="708"/>
        <w:jc w:val="both"/>
      </w:pPr>
      <w: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E65454" w:rsidRDefault="00E65454" w:rsidP="00E65454">
      <w:pPr>
        <w:ind w:firstLine="708"/>
        <w:jc w:val="both"/>
      </w:pPr>
      <w: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E65454" w:rsidRDefault="00E65454" w:rsidP="00E65454">
      <w:pPr>
        <w:ind w:firstLine="708"/>
        <w:jc w:val="both"/>
      </w:pPr>
      <w: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E65454" w:rsidRDefault="00E65454" w:rsidP="00E65454">
      <w:pPr>
        <w:ind w:firstLine="708"/>
        <w:jc w:val="both"/>
      </w:pPr>
      <w: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E65454" w:rsidRDefault="00E65454" w:rsidP="00E65454">
      <w:pPr>
        <w:ind w:firstLine="708"/>
        <w:jc w:val="both"/>
      </w:pPr>
      <w:r>
        <w:t>6) обеспечение беспрепятственного проезда пожарной техники к месту пожара;</w:t>
      </w:r>
    </w:p>
    <w:p w:rsidR="00E65454" w:rsidRDefault="00E65454" w:rsidP="00E65454">
      <w:pPr>
        <w:ind w:firstLine="708"/>
        <w:jc w:val="both"/>
      </w:pPr>
      <w:r>
        <w:t>7)  обеспечение связи и оповещения населения о пожаре;</w:t>
      </w:r>
    </w:p>
    <w:p w:rsidR="00E65454" w:rsidRDefault="00E65454" w:rsidP="00E65454">
      <w:pPr>
        <w:ind w:firstLine="708"/>
        <w:jc w:val="both"/>
      </w:pPr>
      <w: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E65454" w:rsidRDefault="00E65454" w:rsidP="00E65454">
      <w:pPr>
        <w:ind w:firstLine="708"/>
        <w:jc w:val="both"/>
      </w:pPr>
      <w: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65454" w:rsidRDefault="00E65454" w:rsidP="00E65454">
      <w:pPr>
        <w:ind w:firstLine="708"/>
        <w:jc w:val="both"/>
      </w:pPr>
      <w: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E65454" w:rsidRDefault="00E65454" w:rsidP="00E65454">
      <w:pPr>
        <w:ind w:firstLine="708"/>
        <w:jc w:val="both"/>
      </w:pPr>
      <w:r>
        <w:lastRenderedPageBreak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E65454" w:rsidRDefault="00E65454" w:rsidP="00E65454">
      <w:pPr>
        <w:ind w:firstLine="708"/>
        <w:jc w:val="both"/>
      </w:pPr>
      <w:r>
        <w:t>Под первичными мерами пожарной безопасности понимается реализация принятых в установленном порядке норм и правил по предотвращению пожаров, спасению людей и имущества от пожаров, являющихся комплексом мероприятий по организации пожаротушения. 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сельского поселения не на должном уровне.</w:t>
      </w:r>
    </w:p>
    <w:p w:rsidR="00E65454" w:rsidRDefault="00E65454" w:rsidP="00E65454">
      <w:pPr>
        <w:ind w:firstLine="708"/>
        <w:jc w:val="both"/>
      </w:pPr>
      <w:r>
        <w:t>Для большинства граждан пожар представляется маловероятным событием, игнорируются противопожарные требования и как следствие, о</w:t>
      </w:r>
      <w:r w:rsidRPr="00F17EC6">
        <w:t>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</w:t>
      </w:r>
      <w:r>
        <w:t>.</w:t>
      </w:r>
    </w:p>
    <w:p w:rsidR="00E65454" w:rsidRDefault="00E65454" w:rsidP="00E65454">
      <w:pPr>
        <w:ind w:firstLine="708"/>
        <w:jc w:val="both"/>
      </w:pPr>
      <w:r w:rsidRPr="00904A60">
        <w:t xml:space="preserve">В этих условиях одним из приоритетных направлений становится решение задач по повышению уровня пожарной безопасности и минимизация потерь от пожаров, что является важным фактором устойчивого социально-экономического развития </w:t>
      </w:r>
      <w:r>
        <w:t>Дубровского</w:t>
      </w:r>
      <w:r w:rsidRPr="00904A60">
        <w:t xml:space="preserve"> сельского поселения.</w:t>
      </w:r>
    </w:p>
    <w:p w:rsidR="00E65454" w:rsidRDefault="00E65454" w:rsidP="00E65454">
      <w:pPr>
        <w:ind w:firstLine="708"/>
        <w:jc w:val="both"/>
      </w:pPr>
      <w:r>
        <w:t>Анализ причин, в результате которых возникают пожары, убедительно показывают,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E65454" w:rsidRDefault="00E65454" w:rsidP="00E65454">
      <w:pPr>
        <w:ind w:firstLine="708"/>
        <w:jc w:val="both"/>
      </w:pPr>
      <w:r>
        <w:t>Для достижения результативности должна быть система и определенный порядок. Для преодоления негативных тенденций в деле организации борьбы с пожарами, необходимы целенаправленные и скоординированные действия администрации сельского поселения, предприятий и учреждений всех форм собственности и ведомственной принадлежности, а также концентрация финансовых и материальных ресурсов.</w:t>
      </w:r>
    </w:p>
    <w:p w:rsidR="00E65454" w:rsidRPr="007C6994" w:rsidRDefault="00E65454" w:rsidP="00E65454">
      <w:pPr>
        <w:ind w:firstLine="708"/>
        <w:jc w:val="both"/>
      </w:pPr>
      <w:r w:rsidRPr="007C6994">
        <w:t xml:space="preserve">Для стабилизации обстановки с пожарами администрацией </w:t>
      </w:r>
      <w:r>
        <w:t xml:space="preserve">Дубровского сельского поселения </w:t>
      </w:r>
      <w:r w:rsidRPr="007C6994">
        <w:t>ведется определенная работа по предупреждению пожаров:</w:t>
      </w:r>
    </w:p>
    <w:p w:rsidR="00E65454" w:rsidRPr="004823FC" w:rsidRDefault="00E65454" w:rsidP="00E65454">
      <w:pPr>
        <w:ind w:firstLine="708"/>
        <w:jc w:val="both"/>
      </w:pPr>
      <w:r w:rsidRPr="004823FC"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E65454" w:rsidRPr="004823FC" w:rsidRDefault="00E65454" w:rsidP="00E65454">
      <w:pPr>
        <w:ind w:firstLine="708"/>
        <w:jc w:val="both"/>
      </w:pPr>
      <w:r w:rsidRPr="004823FC">
        <w:t>- ведется периодическое освещение в средствах массовой информации документов по указанной тематике.</w:t>
      </w:r>
    </w:p>
    <w:p w:rsidR="00E65454" w:rsidRPr="004823FC" w:rsidRDefault="00E65454" w:rsidP="00E65454">
      <w:pPr>
        <w:ind w:firstLine="708"/>
        <w:jc w:val="both"/>
      </w:pPr>
      <w:r w:rsidRPr="004823FC"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E65454" w:rsidRPr="004823FC" w:rsidRDefault="00E65454" w:rsidP="00E65454">
      <w:pPr>
        <w:ind w:firstLine="708"/>
        <w:jc w:val="both"/>
      </w:pPr>
      <w:r w:rsidRPr="004823FC">
        <w:t>- 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E65454" w:rsidRPr="004823FC" w:rsidRDefault="00E65454" w:rsidP="00E65454">
      <w:pPr>
        <w:ind w:firstLine="708"/>
        <w:jc w:val="both"/>
      </w:pPr>
      <w:r w:rsidRPr="004823FC">
        <w:t xml:space="preserve">Вместе с тем подавляющая часть населения не имеет четкого представления о реальной опасности пожаров, поскольку система мер по </w:t>
      </w:r>
      <w:r w:rsidRPr="004823FC">
        <w:lastRenderedPageBreak/>
        <w:t>противопожарной пропаганде и обучению мерам пожарной безопасности недостаточна и, следовательно, неэффективна.</w:t>
      </w:r>
    </w:p>
    <w:p w:rsidR="00E65454" w:rsidRDefault="00E65454" w:rsidP="00E65454">
      <w:pPr>
        <w:ind w:firstLine="708"/>
        <w:jc w:val="both"/>
      </w:pPr>
      <w:r w:rsidRPr="00904A60">
        <w:t xml:space="preserve">Учитывая сложность и многообразие факторов, влияющих на состояние и динамику роста возникновения пожаров, кардинальное улучшение противопожарной обстановки, выполнение первичных мер пожарной безопасности на территории </w:t>
      </w:r>
      <w:r>
        <w:t xml:space="preserve">Дубровского </w:t>
      </w:r>
      <w:r w:rsidRPr="00904A60">
        <w:t>сельского поселения может быть достигнуто только на основе последовательного осуществления администрацией поселения, хозяйствующими субъектами всех форм собственности и населением программных мер, направленных на формирование эффективной системы раннего предупреждения возникновения пожаров, защиты населения и территории, материальных и культурных ценностей от чрезвычайных ситуаций, в том числе пожаров.</w:t>
      </w:r>
    </w:p>
    <w:p w:rsidR="00E65454" w:rsidRDefault="00E65454" w:rsidP="00E65454">
      <w:pPr>
        <w:ind w:firstLine="708"/>
        <w:jc w:val="both"/>
      </w:pPr>
      <w:r w:rsidRPr="004823FC"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E65454" w:rsidRDefault="00E65454" w:rsidP="00E65454">
      <w:pPr>
        <w:ind w:firstLine="708"/>
        <w:jc w:val="both"/>
      </w:pPr>
      <w:r>
        <w:t>Выполнение мероприятий, направленных на обеспечение пожарной безопасности на территории поселения,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основе:</w:t>
      </w:r>
    </w:p>
    <w:p w:rsidR="00E65454" w:rsidRDefault="00E65454" w:rsidP="00E65454">
      <w:pPr>
        <w:ind w:firstLine="708"/>
        <w:jc w:val="both"/>
      </w:pPr>
      <w:r>
        <w:t>определения целей, задач, состава и структуры мероприятий и запланированных результатов;</w:t>
      </w:r>
    </w:p>
    <w:p w:rsidR="00E65454" w:rsidRDefault="00E65454" w:rsidP="00E65454">
      <w:pPr>
        <w:ind w:firstLine="708"/>
        <w:jc w:val="both"/>
      </w:pPr>
      <w:r>
        <w:t>концентрации ресурсов по реализации мероприятий, соответствующих приоритетным целям и задачам в сфере обеспечения пожарной безопасности;</w:t>
      </w:r>
    </w:p>
    <w:p w:rsidR="00E65454" w:rsidRDefault="00E65454" w:rsidP="00E65454">
      <w:pPr>
        <w:ind w:firstLine="708"/>
        <w:jc w:val="both"/>
      </w:pPr>
      <w:r>
        <w:t>повышения эффективности муниципального управления в области обеспечения пожарной безопасности;</w:t>
      </w:r>
    </w:p>
    <w:p w:rsidR="00E65454" w:rsidRDefault="00E65454" w:rsidP="00E65454">
      <w:pPr>
        <w:ind w:firstLine="708"/>
        <w:jc w:val="both"/>
      </w:pPr>
      <w:r>
        <w:t>повышения результативности муниципальных инвестиций, использования материальных и финансовых ресурсов;</w:t>
      </w:r>
    </w:p>
    <w:p w:rsidR="00E65454" w:rsidRPr="004823FC" w:rsidRDefault="00E65454" w:rsidP="00E65454">
      <w:pPr>
        <w:ind w:firstLine="708"/>
        <w:jc w:val="both"/>
      </w:pPr>
      <w:r w:rsidRPr="00904A60">
        <w:t>Программа позволит более эффективно планировать муниципальные бюджетные средства, выделяемые на об</w:t>
      </w:r>
      <w:r>
        <w:t xml:space="preserve">еспечение пожарной безопасности </w:t>
      </w:r>
      <w:r w:rsidRPr="00904A60">
        <w:t xml:space="preserve">на территории </w:t>
      </w:r>
      <w:r>
        <w:t>Дубровского</w:t>
      </w:r>
      <w:r w:rsidRPr="00904A60">
        <w:t xml:space="preserve"> сельского поселения, целенаправленно и планомерно осуществлять финансирование </w:t>
      </w:r>
      <w:r>
        <w:t xml:space="preserve">противопожарных </w:t>
      </w:r>
      <w:r w:rsidRPr="00904A60">
        <w:t>мероприятий, а также привлекать дополнительные финансовые средства инвесторов.</w:t>
      </w:r>
    </w:p>
    <w:p w:rsidR="00E65454" w:rsidRDefault="00E65454" w:rsidP="00E65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454" w:rsidRDefault="00E65454" w:rsidP="00E65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454" w:rsidRDefault="00E65454" w:rsidP="00E65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454" w:rsidRDefault="00E65454" w:rsidP="00E65454">
      <w:pPr>
        <w:ind w:firstLine="708"/>
        <w:jc w:val="both"/>
      </w:pPr>
    </w:p>
    <w:p w:rsidR="00E65454" w:rsidRDefault="00E65454" w:rsidP="00E65454">
      <w:pPr>
        <w:ind w:firstLine="708"/>
        <w:jc w:val="both"/>
      </w:pPr>
    </w:p>
    <w:p w:rsidR="00E65454" w:rsidRDefault="00E65454" w:rsidP="00E65454">
      <w:pPr>
        <w:ind w:firstLine="708"/>
        <w:jc w:val="both"/>
      </w:pPr>
    </w:p>
    <w:p w:rsidR="00E65454" w:rsidRDefault="00E65454" w:rsidP="00E65454">
      <w:pPr>
        <w:ind w:firstLine="708"/>
        <w:jc w:val="both"/>
      </w:pPr>
    </w:p>
    <w:p w:rsidR="00DB3D4B" w:rsidRDefault="00DB3D4B" w:rsidP="00E65454">
      <w:pPr>
        <w:ind w:firstLine="708"/>
        <w:jc w:val="both"/>
      </w:pPr>
    </w:p>
    <w:p w:rsidR="00DB3D4B" w:rsidRDefault="00DB3D4B" w:rsidP="00E65454">
      <w:pPr>
        <w:ind w:firstLine="708"/>
        <w:jc w:val="both"/>
      </w:pPr>
    </w:p>
    <w:p w:rsidR="00DB3D4B" w:rsidRDefault="00DB3D4B" w:rsidP="00E65454">
      <w:pPr>
        <w:ind w:firstLine="708"/>
        <w:jc w:val="both"/>
      </w:pPr>
    </w:p>
    <w:p w:rsidR="00DB3D4B" w:rsidRDefault="00DB3D4B" w:rsidP="00E65454">
      <w:pPr>
        <w:ind w:firstLine="708"/>
        <w:jc w:val="both"/>
      </w:pPr>
    </w:p>
    <w:p w:rsidR="00E65454" w:rsidRDefault="00E65454" w:rsidP="00E65454">
      <w:pPr>
        <w:shd w:val="clear" w:color="auto" w:fill="FFFFFF"/>
        <w:ind w:firstLine="240"/>
        <w:jc w:val="center"/>
      </w:pPr>
    </w:p>
    <w:p w:rsidR="006305ED" w:rsidRPr="006305ED" w:rsidRDefault="006305ED" w:rsidP="006305ED">
      <w:pPr>
        <w:shd w:val="clear" w:color="auto" w:fill="FFFFFF"/>
        <w:ind w:firstLine="240"/>
        <w:jc w:val="center"/>
      </w:pPr>
      <w:r w:rsidRPr="006305ED">
        <w:lastRenderedPageBreak/>
        <w:t>Паспорт Программы</w:t>
      </w:r>
    </w:p>
    <w:p w:rsidR="006305ED" w:rsidRPr="006305ED" w:rsidRDefault="006305ED" w:rsidP="006305ED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 w:rsidRPr="006305ED">
        <w:rPr>
          <w:rFonts w:ascii="Verdana" w:hAnsi="Verdana" w:cs="Tahoma"/>
          <w:sz w:val="19"/>
          <w:szCs w:val="19"/>
        </w:rPr>
        <w:t> 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7105"/>
        <w:gridCol w:w="38"/>
      </w:tblGrid>
      <w:tr w:rsidR="006305ED" w:rsidRPr="006305ED" w:rsidTr="006305ED">
        <w:trPr>
          <w:trHeight w:val="56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Ведомственная целевая программа «Обеспечение пожарной безопасности на территории Дубровского сельского поселения»</w:t>
            </w:r>
          </w:p>
        </w:tc>
      </w:tr>
      <w:tr w:rsidR="006305ED" w:rsidRPr="006305ED" w:rsidTr="006305ED">
        <w:trPr>
          <w:trHeight w:val="888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Основание для</w:t>
            </w:r>
          </w:p>
          <w:p w:rsidR="006305ED" w:rsidRPr="006305ED" w:rsidRDefault="006305ED" w:rsidP="006305ED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разработки</w:t>
            </w:r>
          </w:p>
          <w:p w:rsidR="006305ED" w:rsidRPr="006305ED" w:rsidRDefault="006305ED" w:rsidP="006305ED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Федеральный закон от 21.12.1994 г. № 69-ФЗ «О пожарной безопасности»;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Законам Челябинской области от 16.12.2004 г. № 342-ЗО «О пожарной безопасности в Челябинской области»;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Закон Челябинской области от 16.12. 2004 г. № 345-ЗО «О защите населения и территории от чрезвычайных ситуаций межмуниципального и регионального характера»;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Устав Дубровского сельского поселения.</w:t>
            </w:r>
          </w:p>
        </w:tc>
      </w:tr>
      <w:tr w:rsidR="006305ED" w:rsidRPr="006305ED" w:rsidTr="006305ED">
        <w:trPr>
          <w:trHeight w:val="576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75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305ED" w:rsidRPr="006305ED" w:rsidTr="006305ED">
        <w:trPr>
          <w:trHeight w:val="58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ind w:left="5" w:right="926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Разработчик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305ED" w:rsidRPr="006305ED" w:rsidTr="006305ED">
        <w:trPr>
          <w:trHeight w:val="642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305ED" w:rsidRPr="006305ED" w:rsidTr="006305ED">
        <w:trPr>
          <w:trHeight w:val="642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Цели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Обеспечение первичных мер пожарной безопасности в границах Дубровского сельского поселения, создание условий для укрепления противопожарной защиты территории и объектов муниципальной собственности, снижение гибели, травматизма людей на пожарах, уменьшение материального ущерба от пожаров.</w:t>
            </w:r>
          </w:p>
        </w:tc>
      </w:tr>
      <w:tr w:rsidR="006305ED" w:rsidRPr="006305ED" w:rsidTr="006305ED">
        <w:trPr>
          <w:trHeight w:val="190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зданиях.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оказание содействия органам государственной власти субъектов Российской Федерации в информировании населения о мерах пожарной безопасности.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 xml:space="preserve">- разработка и осуществление мероприятий по обеспечению пожарной безопасности объектов муниципальной собственности, содержание в исправном состоянии средств обеспечения пожарной безопасности жилых и общественных зданий, находящихся в муниципальной собственности. 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создание условий для организации добровольной пожарной охраны.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 xml:space="preserve">- организация защиты лесов. 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обеспечение надлежащего состояния источников противопожарного водоснабжения.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включение мероприятий по обеспечению пожарной безопасности в планы, схемы и программы развития территорий поселений.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установление особого противопожарного режима в случае повышения пожарной опасности.</w:t>
            </w:r>
          </w:p>
        </w:tc>
      </w:tr>
      <w:tr w:rsidR="006305ED" w:rsidRPr="006305ED" w:rsidTr="006305ED">
        <w:trPr>
          <w:gridAfter w:val="1"/>
          <w:wAfter w:w="38" w:type="dxa"/>
          <w:trHeight w:val="267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lastRenderedPageBreak/>
              <w:t>Основные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мероприятия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проведение противопожарной пропаганды и обучение населения мерам пожарной безопасности;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 xml:space="preserve">- периодическое обучение специалистов Администрации Дубровского сельского поселения в области пожарной безопасности; 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пропаганда в области пожарной безопасности, распространение методических материалов, памяток, брошюр и плакатов на противопожарную тематику;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оснащение населенного пункта сельского поселения первичными средствами пожаротушения (огнетушители, ранцы для воды, противопожарные укомплектованные щиты, мотопомпы, лопаты, ведра и другие средства пожаротушения);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опашка населенных пунктов и лесных массивов, обеспечение беспрепятственного проезда пожарной техники к месту пожара.</w:t>
            </w:r>
          </w:p>
        </w:tc>
      </w:tr>
      <w:tr w:rsidR="006305ED" w:rsidRPr="006305ED" w:rsidTr="006305ED">
        <w:trPr>
          <w:gridAfter w:val="1"/>
          <w:wAfter w:w="38" w:type="dxa"/>
          <w:trHeight w:val="136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Объем и источники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финансирования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Финансирование Программы осуществляется за счет средств местного бюджета.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 xml:space="preserve">Общий объем планируемого финансирования составляет </w:t>
            </w:r>
            <w:r w:rsidR="00E90EF8">
              <w:rPr>
                <w:sz w:val="23"/>
                <w:szCs w:val="23"/>
              </w:rPr>
              <w:t>15</w:t>
            </w:r>
            <w:bookmarkStart w:id="0" w:name="_GoBack"/>
            <w:bookmarkEnd w:id="0"/>
            <w:r w:rsidRPr="006305ED">
              <w:rPr>
                <w:sz w:val="23"/>
                <w:szCs w:val="23"/>
              </w:rPr>
              <w:t>,00 тыс. руб., в т.ч.:</w:t>
            </w:r>
          </w:p>
          <w:p w:rsidR="006305ED" w:rsidRPr="006305ED" w:rsidRDefault="006305ED" w:rsidP="00E90EF8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в 202</w:t>
            </w:r>
            <w:r w:rsidR="00BB45BE">
              <w:rPr>
                <w:sz w:val="23"/>
                <w:szCs w:val="23"/>
              </w:rPr>
              <w:t>1</w:t>
            </w:r>
            <w:r w:rsidRPr="006305ED">
              <w:rPr>
                <w:sz w:val="23"/>
                <w:szCs w:val="23"/>
              </w:rPr>
              <w:t xml:space="preserve"> году – </w:t>
            </w:r>
            <w:r w:rsidR="00E90EF8" w:rsidRPr="00E90EF8">
              <w:rPr>
                <w:sz w:val="23"/>
                <w:szCs w:val="23"/>
              </w:rPr>
              <w:t>15</w:t>
            </w:r>
            <w:r w:rsidRPr="00E90EF8">
              <w:rPr>
                <w:sz w:val="23"/>
                <w:szCs w:val="23"/>
              </w:rPr>
              <w:t>,00 тыс. руб.;</w:t>
            </w:r>
          </w:p>
        </w:tc>
      </w:tr>
      <w:tr w:rsidR="006305ED" w:rsidRPr="006305ED" w:rsidTr="006305ED">
        <w:trPr>
          <w:gridAfter w:val="1"/>
          <w:wAfter w:w="38" w:type="dxa"/>
          <w:trHeight w:val="91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количество распространенного агитационного материала, памяток, брошюр, плакатов на противопожарную тематику, шт.</w:t>
            </w:r>
          </w:p>
          <w:p w:rsidR="006305ED" w:rsidRPr="006305ED" w:rsidRDefault="006305ED" w:rsidP="006305ED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опашка населенных пунктов, км.</w:t>
            </w:r>
          </w:p>
        </w:tc>
      </w:tr>
      <w:tr w:rsidR="006305ED" w:rsidRPr="006305ED" w:rsidTr="006305ED">
        <w:trPr>
          <w:gridAfter w:val="1"/>
          <w:wAfter w:w="38" w:type="dxa"/>
          <w:trHeight w:val="8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стабилизация обстановки с пожарами на территории Дубровского сельского поселения, уменьшение тяжести их последствий, повышение противопожарной устойчивости объектов и населенных пунктов;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укрепление правовой базы по обеспечению первичных мер пожарной безопасности и создание предпосылок к дальнейшему оздоровлению обстановки с пожарами;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снижение числа пострадавших (погибших) людей и наносимого огнем материального ущерба;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достижение необходимого уровня противопожарной безопасности при минимизации бюджетных затрат;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-создание эффективной системы противодействия угрозам пожарной опасности;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-укрепление материально-технической базы для оптимального функционирования противопожарной системы;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уменьшение риска пожаров в жилом секторе и в муниципальных учреждениях и организациях, расположенных на территории сельского поселения;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повышение готовности сотрудников учреждений и организаций к действиям по профилактике, предотвращению и ликвидации пожаров и чрезвычайных ситуаций;</w:t>
            </w:r>
          </w:p>
          <w:p w:rsidR="006305ED" w:rsidRPr="006305ED" w:rsidRDefault="006305ED" w:rsidP="006305ED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6305ED">
              <w:rPr>
                <w:sz w:val="23"/>
                <w:szCs w:val="23"/>
              </w:rPr>
              <w:t>- повысить ответственности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      </w:r>
          </w:p>
        </w:tc>
      </w:tr>
    </w:tbl>
    <w:p w:rsidR="006305ED" w:rsidRPr="006305ED" w:rsidRDefault="006305ED" w:rsidP="006305ED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65454" w:rsidRDefault="00E65454" w:rsidP="00E65454">
      <w:pPr>
        <w:rPr>
          <w:spacing w:val="-6"/>
        </w:rPr>
      </w:pPr>
    </w:p>
    <w:p w:rsidR="006305ED" w:rsidRDefault="006305ED" w:rsidP="00E65454">
      <w:pPr>
        <w:rPr>
          <w:spacing w:val="-6"/>
        </w:rPr>
      </w:pPr>
    </w:p>
    <w:p w:rsidR="006305ED" w:rsidRDefault="006305ED" w:rsidP="00E65454">
      <w:pPr>
        <w:rPr>
          <w:spacing w:val="-6"/>
        </w:rPr>
      </w:pPr>
    </w:p>
    <w:p w:rsidR="006305ED" w:rsidRDefault="006305ED" w:rsidP="00E65454">
      <w:pPr>
        <w:rPr>
          <w:spacing w:val="-6"/>
        </w:rPr>
      </w:pPr>
    </w:p>
    <w:p w:rsidR="006305ED" w:rsidRDefault="006305ED" w:rsidP="00E65454">
      <w:pPr>
        <w:rPr>
          <w:spacing w:val="-6"/>
        </w:rPr>
      </w:pPr>
    </w:p>
    <w:p w:rsidR="00E65454" w:rsidRPr="0036555A" w:rsidRDefault="00E65454" w:rsidP="00E65454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lastRenderedPageBreak/>
        <w:t>1</w:t>
      </w:r>
      <w:r w:rsidRPr="0036555A">
        <w:rPr>
          <w:b/>
        </w:rPr>
        <w:t>.</w:t>
      </w:r>
      <w:r>
        <w:rPr>
          <w:b/>
        </w:rPr>
        <w:t xml:space="preserve"> </w:t>
      </w:r>
      <w:r w:rsidRPr="0036555A">
        <w:rPr>
          <w:b/>
        </w:rPr>
        <w:t>Характеристика проблемы (задачи), решение которой осуществляется путем реализации Программы</w:t>
      </w:r>
    </w:p>
    <w:p w:rsidR="00E65454" w:rsidRDefault="00E65454" w:rsidP="00E65454">
      <w:pPr>
        <w:ind w:firstLine="708"/>
        <w:jc w:val="both"/>
      </w:pPr>
      <w:r>
        <w:t xml:space="preserve">В соответствии с Федеральными законами от 21.12.1994 г. № 69-ФЗ «О пожарной безопасности», от 22.07.2008 г. № 123-ФЗ «Технический регламент о требованиях пожарной безопасности» </w:t>
      </w:r>
      <w:r w:rsidRPr="00F17EC6">
        <w:t>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поселения.</w:t>
      </w:r>
      <w:r>
        <w:t xml:space="preserve"> </w:t>
      </w:r>
    </w:p>
    <w:p w:rsidR="00E65454" w:rsidRDefault="00E65454" w:rsidP="00E65454">
      <w:pPr>
        <w:ind w:firstLine="708"/>
        <w:jc w:val="both"/>
      </w:pPr>
      <w:r>
        <w:t>Обеспечение первичных мер пожарной безопасности предполагает:</w:t>
      </w:r>
    </w:p>
    <w:p w:rsidR="00E65454" w:rsidRDefault="00E65454" w:rsidP="00E65454">
      <w:pPr>
        <w:ind w:firstLine="708"/>
        <w:jc w:val="both"/>
      </w:pPr>
      <w: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E65454" w:rsidRDefault="00E65454" w:rsidP="00E65454">
      <w:pPr>
        <w:ind w:firstLine="708"/>
        <w:jc w:val="both"/>
      </w:pPr>
      <w: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E65454" w:rsidRDefault="00E65454" w:rsidP="00E65454">
      <w:pPr>
        <w:ind w:firstLine="708"/>
        <w:jc w:val="both"/>
      </w:pPr>
      <w: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E65454" w:rsidRDefault="00E65454" w:rsidP="00E65454">
      <w:pPr>
        <w:ind w:firstLine="708"/>
        <w:jc w:val="both"/>
      </w:pPr>
      <w: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E65454" w:rsidRDefault="00E65454" w:rsidP="00E65454">
      <w:pPr>
        <w:ind w:firstLine="708"/>
        <w:jc w:val="both"/>
      </w:pPr>
      <w: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E65454" w:rsidRDefault="00E65454" w:rsidP="00E65454">
      <w:pPr>
        <w:ind w:firstLine="708"/>
        <w:jc w:val="both"/>
      </w:pPr>
      <w:r>
        <w:t>6) обеспечение беспрепятственного проезда пожарной техники к месту пожара;</w:t>
      </w:r>
    </w:p>
    <w:p w:rsidR="00E65454" w:rsidRDefault="00E65454" w:rsidP="00E65454">
      <w:pPr>
        <w:ind w:firstLine="708"/>
        <w:jc w:val="both"/>
      </w:pPr>
      <w:r>
        <w:t>7)  обеспечение связи и оповещения населения о пожаре;</w:t>
      </w:r>
    </w:p>
    <w:p w:rsidR="00E65454" w:rsidRDefault="00E65454" w:rsidP="00E65454">
      <w:pPr>
        <w:ind w:firstLine="708"/>
        <w:jc w:val="both"/>
      </w:pPr>
      <w: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E65454" w:rsidRDefault="00E65454" w:rsidP="00E65454">
      <w:pPr>
        <w:ind w:firstLine="708"/>
        <w:jc w:val="both"/>
      </w:pPr>
      <w: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65454" w:rsidRDefault="00E65454" w:rsidP="00E65454">
      <w:pPr>
        <w:ind w:firstLine="708"/>
        <w:jc w:val="both"/>
      </w:pPr>
      <w: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E65454" w:rsidRDefault="00E65454" w:rsidP="00E65454">
      <w:pPr>
        <w:ind w:firstLine="708"/>
        <w:jc w:val="both"/>
      </w:pPr>
      <w: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E65454" w:rsidRDefault="00E65454" w:rsidP="00E65454">
      <w:pPr>
        <w:ind w:firstLine="708"/>
        <w:jc w:val="both"/>
      </w:pPr>
      <w:r>
        <w:t xml:space="preserve">Под первичными мерами пожарной безопасности понимается реализация принятых в установленном порядке норм и правил по предотвращению пожаров, спасению людей и имущества от пожаров, являющихся комплексом </w:t>
      </w:r>
      <w:r>
        <w:lastRenderedPageBreak/>
        <w:t>мероприятий по организации пожаротушения. 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сельского поселения не на должном уровне.</w:t>
      </w:r>
    </w:p>
    <w:p w:rsidR="00E65454" w:rsidRDefault="00E65454" w:rsidP="00E65454">
      <w:pPr>
        <w:ind w:firstLine="708"/>
        <w:jc w:val="both"/>
      </w:pPr>
      <w:r>
        <w:t>Для большинства граждан пожар представляется маловероятным событием, игнорируются противопожарные требования и как следствие, о</w:t>
      </w:r>
      <w:r w:rsidRPr="00F17EC6">
        <w:t>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</w:t>
      </w:r>
      <w:r>
        <w:t>.</w:t>
      </w:r>
    </w:p>
    <w:p w:rsidR="00E65454" w:rsidRDefault="00E65454" w:rsidP="00E65454">
      <w:pPr>
        <w:ind w:firstLine="708"/>
        <w:jc w:val="both"/>
      </w:pPr>
      <w:r w:rsidRPr="00904A60">
        <w:t xml:space="preserve">В этих условиях одним из приоритетных направлений становится решение задач по повышению уровня пожарной безопасности и минимизация потерь от пожаров, что является важным фактором устойчивого социально-экономического развития </w:t>
      </w:r>
      <w:r>
        <w:t>Дубровского</w:t>
      </w:r>
      <w:r w:rsidRPr="00904A60">
        <w:t xml:space="preserve"> сельского поселения.</w:t>
      </w:r>
    </w:p>
    <w:p w:rsidR="00E65454" w:rsidRDefault="00E65454" w:rsidP="00E65454">
      <w:pPr>
        <w:ind w:firstLine="708"/>
        <w:jc w:val="both"/>
      </w:pPr>
      <w:r>
        <w:t>Анализ причин, в результате которых возникают пожары, убедительно показывают,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E65454" w:rsidRDefault="00E65454" w:rsidP="00E65454">
      <w:pPr>
        <w:ind w:firstLine="708"/>
        <w:jc w:val="both"/>
      </w:pPr>
      <w:r>
        <w:t>Для достижения результативности должна быть система и определенный порядок. Для преодоления негативных тенденций в деле организации борьбы с пожарами, необходимы целенаправленные и скоординированные действия администрации сельского поселения, предприятий и учреждений всех форм собственности и ведомственной принадлежности, а также концентрация финансовых и материальных ресурсов.</w:t>
      </w:r>
    </w:p>
    <w:p w:rsidR="00E65454" w:rsidRPr="007C6994" w:rsidRDefault="00E65454" w:rsidP="00E65454">
      <w:pPr>
        <w:ind w:firstLine="708"/>
        <w:jc w:val="both"/>
      </w:pPr>
      <w:r w:rsidRPr="007C6994">
        <w:t xml:space="preserve">Для стабилизации обстановки с пожарами администрацией </w:t>
      </w:r>
      <w:r>
        <w:t xml:space="preserve">Дубровского сельского поселения </w:t>
      </w:r>
      <w:r w:rsidRPr="007C6994">
        <w:t>ведется определенная работа по предупреждению пожаров:</w:t>
      </w:r>
    </w:p>
    <w:p w:rsidR="00E65454" w:rsidRPr="004823FC" w:rsidRDefault="00E65454" w:rsidP="00E65454">
      <w:pPr>
        <w:ind w:firstLine="708"/>
        <w:jc w:val="both"/>
      </w:pPr>
      <w:r w:rsidRPr="004823FC"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E65454" w:rsidRPr="004823FC" w:rsidRDefault="00E65454" w:rsidP="00E65454">
      <w:pPr>
        <w:ind w:firstLine="708"/>
        <w:jc w:val="both"/>
      </w:pPr>
      <w:r w:rsidRPr="004823FC">
        <w:t>- ведется периодическое освещение в средствах массовой информации документов по указанной тематике.</w:t>
      </w:r>
    </w:p>
    <w:p w:rsidR="00E65454" w:rsidRPr="004823FC" w:rsidRDefault="00E65454" w:rsidP="00E65454">
      <w:pPr>
        <w:ind w:firstLine="708"/>
        <w:jc w:val="both"/>
      </w:pPr>
      <w:r w:rsidRPr="004823FC"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E65454" w:rsidRPr="004823FC" w:rsidRDefault="00E65454" w:rsidP="00E65454">
      <w:pPr>
        <w:ind w:firstLine="708"/>
        <w:jc w:val="both"/>
      </w:pPr>
      <w:r w:rsidRPr="004823FC">
        <w:t>- 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E65454" w:rsidRPr="004823FC" w:rsidRDefault="00E65454" w:rsidP="00E65454">
      <w:pPr>
        <w:ind w:firstLine="708"/>
        <w:jc w:val="both"/>
      </w:pPr>
      <w:r w:rsidRPr="004823FC"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E65454" w:rsidRDefault="00E65454" w:rsidP="00E65454">
      <w:pPr>
        <w:ind w:firstLine="708"/>
        <w:jc w:val="both"/>
      </w:pPr>
      <w:r w:rsidRPr="00904A60">
        <w:t xml:space="preserve">Учитывая сложность и многообразие факторов, влияющих на состояние и динамику роста возникновения пожаров, кардинальное улучшение противопожарной обстановки, выполнение первичных мер пожарной безопасности на территории </w:t>
      </w:r>
      <w:r>
        <w:t xml:space="preserve">Дубровского </w:t>
      </w:r>
      <w:r w:rsidRPr="00904A60">
        <w:t xml:space="preserve">сельского поселения может быть достигнуто только на основе последовательного осуществления администрацией </w:t>
      </w:r>
      <w:r w:rsidRPr="00904A60">
        <w:lastRenderedPageBreak/>
        <w:t>поселения, хозяйствующими субъектами всех форм собственности и населением программных мер, направленных на формирование эффективной системы раннего предупреждения возникновения пожаров, защиты населения и территории, материальных и культурных ценностей от чрезвычайных ситуаций, в том числе пожаров.</w:t>
      </w:r>
    </w:p>
    <w:p w:rsidR="00E65454" w:rsidRDefault="00E65454" w:rsidP="00E65454">
      <w:pPr>
        <w:ind w:firstLine="708"/>
        <w:jc w:val="both"/>
      </w:pPr>
      <w:r w:rsidRPr="004823FC"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E65454" w:rsidRDefault="00E65454" w:rsidP="00E65454">
      <w:pPr>
        <w:ind w:firstLine="708"/>
        <w:jc w:val="both"/>
      </w:pPr>
      <w:r>
        <w:t>Выполнение мероприятий, направленных на обеспечение пожарной безопасности на территории поселения,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основе:</w:t>
      </w:r>
    </w:p>
    <w:p w:rsidR="00E65454" w:rsidRDefault="00E65454" w:rsidP="00E65454">
      <w:pPr>
        <w:ind w:firstLine="708"/>
        <w:jc w:val="both"/>
      </w:pPr>
      <w:r>
        <w:t>определения целей, задач, состава и структуры мероприятий и запланированных результатов;</w:t>
      </w:r>
    </w:p>
    <w:p w:rsidR="00E65454" w:rsidRDefault="00E65454" w:rsidP="00E65454">
      <w:pPr>
        <w:ind w:firstLine="708"/>
        <w:jc w:val="both"/>
      </w:pPr>
      <w:r>
        <w:t>концентрации ресурсов по реализации мероприятий, соответствующих приоритетным целям и задачам в сфере обеспечения пожарной безопасности;</w:t>
      </w:r>
    </w:p>
    <w:p w:rsidR="00E65454" w:rsidRDefault="00E65454" w:rsidP="00E65454">
      <w:pPr>
        <w:ind w:firstLine="708"/>
        <w:jc w:val="both"/>
      </w:pPr>
      <w:r>
        <w:t>повышения эффективности муниципального управления в области обеспечения пожарной безопасности;</w:t>
      </w:r>
    </w:p>
    <w:p w:rsidR="00E65454" w:rsidRDefault="00E65454" w:rsidP="00E65454">
      <w:pPr>
        <w:ind w:firstLine="708"/>
        <w:jc w:val="both"/>
      </w:pPr>
      <w:r>
        <w:t>повышения результативности муниципальных инвестиций, использования материальных и финансовых ресурсов;</w:t>
      </w:r>
    </w:p>
    <w:p w:rsidR="00E65454" w:rsidRPr="004823FC" w:rsidRDefault="00E65454" w:rsidP="00E65454">
      <w:pPr>
        <w:ind w:firstLine="708"/>
        <w:jc w:val="both"/>
      </w:pPr>
      <w:r w:rsidRPr="00904A60">
        <w:t>Программа позволит более эффективно планировать муниципальные бюджетные средства, выделяемые на об</w:t>
      </w:r>
      <w:r>
        <w:t xml:space="preserve">еспечение пожарной безопасности </w:t>
      </w:r>
      <w:r w:rsidRPr="00904A60">
        <w:t xml:space="preserve">на территории </w:t>
      </w:r>
      <w:r>
        <w:t>Дубровского</w:t>
      </w:r>
      <w:r w:rsidRPr="00904A60">
        <w:t xml:space="preserve"> сельского поселения, целенаправленно и планомерно осуществлять финансирование </w:t>
      </w:r>
      <w:r>
        <w:t xml:space="preserve">противопожарных </w:t>
      </w:r>
      <w:r w:rsidRPr="00904A60">
        <w:t>мероприятий, а также привлекать дополнительные финансовые средства инвесторов.</w:t>
      </w:r>
    </w:p>
    <w:p w:rsidR="00E65454" w:rsidRDefault="00E65454" w:rsidP="00E65454">
      <w:pPr>
        <w:rPr>
          <w:spacing w:val="-6"/>
        </w:rPr>
      </w:pPr>
    </w:p>
    <w:p w:rsidR="00E65454" w:rsidRPr="0036555A" w:rsidRDefault="00E65454" w:rsidP="00E65454">
      <w:pPr>
        <w:jc w:val="center"/>
        <w:rPr>
          <w:b/>
          <w:spacing w:val="-6"/>
        </w:rPr>
      </w:pPr>
      <w:r w:rsidRPr="0036555A">
        <w:rPr>
          <w:b/>
          <w:spacing w:val="-6"/>
        </w:rPr>
        <w:t>2. Основные цели и задачи Программы.</w:t>
      </w:r>
    </w:p>
    <w:p w:rsidR="00E65454" w:rsidRDefault="00E65454" w:rsidP="00E65454">
      <w:pPr>
        <w:rPr>
          <w:spacing w:val="-6"/>
        </w:rPr>
      </w:pPr>
    </w:p>
    <w:p w:rsidR="00E65454" w:rsidRPr="0036555A" w:rsidRDefault="00E65454" w:rsidP="00E65454">
      <w:pPr>
        <w:ind w:firstLine="708"/>
        <w:jc w:val="both"/>
      </w:pPr>
      <w:r w:rsidRPr="0036555A">
        <w:t xml:space="preserve">Ведомственная целевая программа </w:t>
      </w:r>
      <w:r>
        <w:t>«Обеспечение пожарной безопасности на территории Дубровского сельского поселения»</w:t>
      </w:r>
      <w:r w:rsidRPr="0036555A">
        <w:t xml:space="preserve"> направлена на решение следующих целей:</w:t>
      </w:r>
    </w:p>
    <w:p w:rsidR="00E65454" w:rsidRPr="0036555A" w:rsidRDefault="00E65454" w:rsidP="00E65454">
      <w:pPr>
        <w:ind w:firstLine="708"/>
        <w:jc w:val="both"/>
      </w:pPr>
      <w:r w:rsidRPr="0036555A">
        <w:t>-</w:t>
      </w:r>
      <w:r>
        <w:t xml:space="preserve"> о</w:t>
      </w:r>
      <w:r w:rsidRPr="009E60D5">
        <w:t xml:space="preserve">беспечение первичных мер пожарной безопасности в границах </w:t>
      </w:r>
      <w:r>
        <w:t>Дубровского</w:t>
      </w:r>
      <w:r w:rsidRPr="009E60D5">
        <w:t xml:space="preserve"> сельского поселения, создание условий для укрепления противопожарной защиты территории и объектов муниципальной собственности, снижение гибели, травматизма людей на пожарах, уменьшение материального ущерба от пожаров.</w:t>
      </w:r>
    </w:p>
    <w:p w:rsidR="00E65454" w:rsidRPr="0036555A" w:rsidRDefault="00E65454" w:rsidP="00E65454">
      <w:pPr>
        <w:ind w:firstLine="708"/>
        <w:jc w:val="both"/>
      </w:pPr>
      <w:r w:rsidRPr="0036555A">
        <w:t>Для достижения этой цели должны быть решены следующие задачи:</w:t>
      </w:r>
    </w:p>
    <w:p w:rsidR="00E65454" w:rsidRDefault="00E65454" w:rsidP="00E65454">
      <w:pPr>
        <w:ind w:firstLine="708"/>
        <w:jc w:val="both"/>
      </w:pPr>
      <w: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E65454" w:rsidRDefault="00E65454" w:rsidP="00E65454">
      <w:pPr>
        <w:ind w:firstLine="708"/>
        <w:jc w:val="both"/>
      </w:pPr>
      <w:r>
        <w:t xml:space="preserve">- оказание содействия органам государственной власти субъектов Российской Федерации в информировании населения о мерах пожарной безопасности. Совершенствование противопожарной пропаганды при </w:t>
      </w:r>
      <w:r>
        <w:lastRenderedPageBreak/>
        <w:t>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населения;</w:t>
      </w:r>
    </w:p>
    <w:p w:rsidR="00E65454" w:rsidRDefault="00E65454" w:rsidP="00E65454">
      <w:pPr>
        <w:ind w:firstLine="708"/>
        <w:jc w:val="both"/>
      </w:pPr>
      <w:r>
        <w:t>- разработка и осуществление мероприятий по обеспечению пожарной безопасности объектов муниципальной собственности,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E65454" w:rsidRDefault="00E65454" w:rsidP="00E65454">
      <w:pPr>
        <w:ind w:firstLine="708"/>
        <w:jc w:val="both"/>
      </w:pPr>
      <w:r>
        <w:t>- создание условий для организации добровольной пожарной охраны;</w:t>
      </w:r>
    </w:p>
    <w:p w:rsidR="00E65454" w:rsidRDefault="00E65454" w:rsidP="00E65454">
      <w:pPr>
        <w:ind w:firstLine="708"/>
        <w:jc w:val="both"/>
      </w:pPr>
      <w:r>
        <w:t>- организация защиты лесов;</w:t>
      </w:r>
    </w:p>
    <w:p w:rsidR="00E65454" w:rsidRDefault="00E65454" w:rsidP="00E65454">
      <w:pPr>
        <w:ind w:firstLine="708"/>
        <w:jc w:val="both"/>
      </w:pPr>
      <w:r>
        <w:t>- обеспечение надлежащего состояния источников противопожарного водоснабжения;</w:t>
      </w:r>
    </w:p>
    <w:p w:rsidR="00E65454" w:rsidRDefault="00E65454" w:rsidP="00E65454">
      <w:pPr>
        <w:ind w:firstLine="708"/>
        <w:jc w:val="both"/>
      </w:pPr>
      <w:r>
        <w:t>- включение мероприятий по обеспечению пожарной безопасности в планы, схемы и программы развития территорий поселений;</w:t>
      </w:r>
    </w:p>
    <w:p w:rsidR="00E65454" w:rsidRDefault="00E65454" w:rsidP="00E65454">
      <w:pPr>
        <w:ind w:firstLine="708"/>
        <w:jc w:val="both"/>
      </w:pPr>
      <w:r>
        <w:t>- установление особого противопожарного режима в случае повышения пожарной опасности.</w:t>
      </w:r>
    </w:p>
    <w:p w:rsidR="00E65454" w:rsidRDefault="00E65454" w:rsidP="00E65454">
      <w:pPr>
        <w:ind w:firstLine="708"/>
        <w:jc w:val="both"/>
        <w:rPr>
          <w:spacing w:val="-6"/>
        </w:rPr>
      </w:pPr>
    </w:p>
    <w:p w:rsidR="00E65454" w:rsidRDefault="00E65454" w:rsidP="00E65454">
      <w:pPr>
        <w:jc w:val="center"/>
        <w:rPr>
          <w:b/>
          <w:spacing w:val="-6"/>
        </w:rPr>
      </w:pPr>
      <w:r w:rsidRPr="0027193E">
        <w:rPr>
          <w:b/>
          <w:spacing w:val="-6"/>
        </w:rPr>
        <w:t>3. Ожидаемые результаты реализации Программы и целевые индикаторы</w:t>
      </w:r>
    </w:p>
    <w:p w:rsidR="00E65454" w:rsidRDefault="00E65454" w:rsidP="00E65454">
      <w:pPr>
        <w:jc w:val="center"/>
        <w:rPr>
          <w:b/>
          <w:spacing w:val="-6"/>
        </w:rPr>
      </w:pPr>
    </w:p>
    <w:p w:rsidR="00E65454" w:rsidRDefault="00E65454" w:rsidP="00E65454">
      <w:pPr>
        <w:ind w:firstLine="708"/>
        <w:jc w:val="both"/>
      </w:pPr>
      <w:r>
        <w:t>Выполнение в</w:t>
      </w:r>
      <w:r w:rsidRPr="008A1D6A">
        <w:t>едомственн</w:t>
      </w:r>
      <w:r>
        <w:t xml:space="preserve">ой </w:t>
      </w:r>
      <w:r w:rsidRPr="008A1D6A">
        <w:t>целев</w:t>
      </w:r>
      <w:r>
        <w:t xml:space="preserve">ой </w:t>
      </w:r>
      <w:r w:rsidRPr="008A1D6A">
        <w:t>программ</w:t>
      </w:r>
      <w:r>
        <w:t>ы</w:t>
      </w:r>
      <w:r w:rsidRPr="008A1D6A">
        <w:t xml:space="preserve"> </w:t>
      </w:r>
      <w:r>
        <w:t>«Обеспечение пожарной безопасности на территории Дубровского сельского поселения» позволит достичь следующих результатов:</w:t>
      </w:r>
    </w:p>
    <w:p w:rsidR="00E65454" w:rsidRPr="00F85D47" w:rsidRDefault="00E65454" w:rsidP="00E65454">
      <w:pPr>
        <w:ind w:firstLine="708"/>
        <w:jc w:val="both"/>
        <w:rPr>
          <w:spacing w:val="2"/>
        </w:rPr>
      </w:pPr>
      <w:r w:rsidRPr="00F85D47">
        <w:rPr>
          <w:spacing w:val="2"/>
        </w:rPr>
        <w:t xml:space="preserve">- стабилизация обстановки с пожарами на территории </w:t>
      </w:r>
      <w:r>
        <w:rPr>
          <w:spacing w:val="2"/>
        </w:rPr>
        <w:t>Дубровского</w:t>
      </w:r>
      <w:r w:rsidRPr="00F85D47">
        <w:rPr>
          <w:spacing w:val="2"/>
        </w:rPr>
        <w:t xml:space="preserve"> сельского поселения, уменьшение тяжести их последствий, повышение противопожарной устойчивости объектов и населенных пунктов;</w:t>
      </w:r>
    </w:p>
    <w:p w:rsidR="00E65454" w:rsidRPr="00F85D47" w:rsidRDefault="00E65454" w:rsidP="00E65454">
      <w:pPr>
        <w:ind w:firstLine="708"/>
        <w:jc w:val="both"/>
        <w:rPr>
          <w:spacing w:val="2"/>
        </w:rPr>
      </w:pPr>
      <w:r w:rsidRPr="00F85D47">
        <w:rPr>
          <w:spacing w:val="2"/>
        </w:rPr>
        <w:t>- укрепление правовой базы по обеспечению первичных мер пожарной безопасности и создание предпосылок к дальнейшему оздоровлению обстановки с пожарами;</w:t>
      </w:r>
    </w:p>
    <w:p w:rsidR="00E65454" w:rsidRPr="00F85D47" w:rsidRDefault="00E65454" w:rsidP="00E65454">
      <w:pPr>
        <w:ind w:firstLine="708"/>
        <w:jc w:val="both"/>
        <w:rPr>
          <w:spacing w:val="2"/>
        </w:rPr>
      </w:pPr>
      <w:r w:rsidRPr="00F85D47">
        <w:rPr>
          <w:spacing w:val="2"/>
        </w:rPr>
        <w:t>- снижение числа пострадавших (погибших) людей и наносимого огнем материального ущерба;</w:t>
      </w:r>
    </w:p>
    <w:p w:rsidR="00E65454" w:rsidRPr="00F85D47" w:rsidRDefault="00E65454" w:rsidP="00E65454">
      <w:pPr>
        <w:ind w:firstLine="708"/>
        <w:jc w:val="both"/>
        <w:rPr>
          <w:spacing w:val="2"/>
        </w:rPr>
      </w:pPr>
      <w:r w:rsidRPr="00F85D47">
        <w:rPr>
          <w:spacing w:val="2"/>
        </w:rPr>
        <w:t>- достижение необходимого уровня противопожарной безопасности при минимизации бюджетных затрат;</w:t>
      </w:r>
    </w:p>
    <w:p w:rsidR="00E65454" w:rsidRPr="00F85D47" w:rsidRDefault="00E65454" w:rsidP="00E65454">
      <w:pPr>
        <w:ind w:firstLine="708"/>
        <w:jc w:val="both"/>
        <w:rPr>
          <w:spacing w:val="2"/>
        </w:rPr>
      </w:pPr>
      <w:r w:rsidRPr="00F85D47">
        <w:rPr>
          <w:spacing w:val="2"/>
        </w:rPr>
        <w:t>-</w:t>
      </w:r>
      <w:r>
        <w:rPr>
          <w:spacing w:val="2"/>
        </w:rPr>
        <w:t xml:space="preserve"> </w:t>
      </w:r>
      <w:r w:rsidRPr="00F85D47">
        <w:rPr>
          <w:spacing w:val="2"/>
        </w:rPr>
        <w:t>создание эффективной системы противодействия угрозам пожарной опасности;</w:t>
      </w:r>
    </w:p>
    <w:p w:rsidR="00E65454" w:rsidRPr="00F85D47" w:rsidRDefault="00E65454" w:rsidP="00E65454">
      <w:pPr>
        <w:ind w:firstLine="708"/>
        <w:jc w:val="both"/>
        <w:rPr>
          <w:spacing w:val="2"/>
        </w:rPr>
      </w:pPr>
      <w:r w:rsidRPr="00F85D47">
        <w:rPr>
          <w:spacing w:val="2"/>
        </w:rPr>
        <w:t>-</w:t>
      </w:r>
      <w:r>
        <w:rPr>
          <w:spacing w:val="2"/>
        </w:rPr>
        <w:t xml:space="preserve"> </w:t>
      </w:r>
      <w:r w:rsidRPr="00F85D47">
        <w:rPr>
          <w:spacing w:val="2"/>
        </w:rPr>
        <w:t>укрепление материально-технической базы для оптимального функционирования противопожарной системы;</w:t>
      </w:r>
    </w:p>
    <w:p w:rsidR="00E65454" w:rsidRPr="00F85D47" w:rsidRDefault="00E65454" w:rsidP="00E65454">
      <w:pPr>
        <w:ind w:firstLine="708"/>
        <w:jc w:val="both"/>
        <w:rPr>
          <w:spacing w:val="2"/>
        </w:rPr>
      </w:pPr>
      <w:r w:rsidRPr="00F85D47">
        <w:rPr>
          <w:spacing w:val="2"/>
        </w:rPr>
        <w:t>- уменьшение риска пожаров в жилом секторе и в муниципальных учреждениях и организациях, расположенных на территории сельского поселения;</w:t>
      </w:r>
    </w:p>
    <w:p w:rsidR="00E65454" w:rsidRPr="00F85D47" w:rsidRDefault="00E65454" w:rsidP="00E65454">
      <w:pPr>
        <w:ind w:firstLine="708"/>
        <w:jc w:val="both"/>
        <w:rPr>
          <w:spacing w:val="2"/>
        </w:rPr>
      </w:pPr>
      <w:r w:rsidRPr="00F85D47">
        <w:rPr>
          <w:spacing w:val="2"/>
        </w:rPr>
        <w:t>- повышение готовности сотрудников учреждений и организаций к действиям по профилактике, предотвращению и ликвидации пожаров и чрезвычайных ситуаций;</w:t>
      </w:r>
    </w:p>
    <w:p w:rsidR="003F7871" w:rsidRDefault="00E65454" w:rsidP="00E65454">
      <w:pPr>
        <w:ind w:firstLine="708"/>
        <w:jc w:val="both"/>
        <w:rPr>
          <w:spacing w:val="2"/>
        </w:rPr>
      </w:pPr>
      <w:r w:rsidRPr="00F85D47">
        <w:rPr>
          <w:spacing w:val="2"/>
        </w:rPr>
        <w:t>- повысить ответственности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</w:r>
      <w:r w:rsidRPr="00FD03CF">
        <w:rPr>
          <w:spacing w:val="2"/>
        </w:rPr>
        <w:t> </w:t>
      </w:r>
    </w:p>
    <w:p w:rsidR="00E65454" w:rsidRDefault="00E65454" w:rsidP="00E65454">
      <w:pPr>
        <w:ind w:firstLine="708"/>
        <w:jc w:val="both"/>
      </w:pPr>
      <w:r>
        <w:t>Достижение целей Программы оценивается следующими целевыми показателями (Таблица 1):</w:t>
      </w:r>
    </w:p>
    <w:p w:rsidR="00E65454" w:rsidRDefault="00E65454" w:rsidP="00E65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</w:rPr>
      </w:pPr>
    </w:p>
    <w:p w:rsidR="00DB3D4B" w:rsidRDefault="00DB3D4B" w:rsidP="00E65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</w:rPr>
      </w:pPr>
    </w:p>
    <w:p w:rsidR="00DB3D4B" w:rsidRDefault="00DB3D4B" w:rsidP="00E65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</w:rPr>
      </w:pPr>
    </w:p>
    <w:p w:rsidR="00DB3D4B" w:rsidRDefault="00DB3D4B" w:rsidP="00E65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</w:rPr>
      </w:pPr>
    </w:p>
    <w:p w:rsidR="00DB3D4B" w:rsidRDefault="00DB3D4B" w:rsidP="00E65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</w:rPr>
      </w:pPr>
    </w:p>
    <w:p w:rsidR="00E65454" w:rsidRPr="00FD03CF" w:rsidRDefault="00E65454" w:rsidP="00E65454">
      <w:pPr>
        <w:ind w:firstLine="709"/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Таблица 1</w:t>
      </w:r>
    </w:p>
    <w:p w:rsidR="00E65454" w:rsidRDefault="00E65454" w:rsidP="00E65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FD03CF">
        <w:rPr>
          <w:sz w:val="24"/>
          <w:szCs w:val="24"/>
        </w:rPr>
        <w:t>Система целевых индикаторов и показателей Программы</w:t>
      </w:r>
    </w:p>
    <w:p w:rsidR="00E65454" w:rsidRDefault="00E65454" w:rsidP="00E65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559"/>
        <w:gridCol w:w="1418"/>
        <w:gridCol w:w="1417"/>
      </w:tblGrid>
      <w:tr w:rsidR="00E65454" w:rsidRPr="00E32E94" w:rsidTr="00E5027E">
        <w:tc>
          <w:tcPr>
            <w:tcW w:w="5240" w:type="dxa"/>
          </w:tcPr>
          <w:p w:rsidR="00E65454" w:rsidRPr="00FD03CF" w:rsidRDefault="00E65454" w:rsidP="00E65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FD03CF">
              <w:rPr>
                <w:b/>
                <w:spacing w:val="2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</w:tcPr>
          <w:p w:rsidR="00E65454" w:rsidRPr="00FD03CF" w:rsidRDefault="00E65454" w:rsidP="00E65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E65454" w:rsidRDefault="00E65454" w:rsidP="00E65454">
            <w:r w:rsidRPr="006A3331">
              <w:rPr>
                <w:b/>
                <w:spacing w:val="2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E65454" w:rsidRDefault="00E65454" w:rsidP="00E65454">
            <w:r w:rsidRPr="006A3331">
              <w:rPr>
                <w:b/>
                <w:spacing w:val="2"/>
                <w:sz w:val="24"/>
                <w:szCs w:val="24"/>
              </w:rPr>
              <w:t>г.</w:t>
            </w:r>
          </w:p>
        </w:tc>
      </w:tr>
      <w:tr w:rsidR="00E65454" w:rsidRPr="00E32E94" w:rsidTr="00E5027E">
        <w:tc>
          <w:tcPr>
            <w:tcW w:w="5240" w:type="dxa"/>
          </w:tcPr>
          <w:p w:rsidR="00E65454" w:rsidRPr="00FD03CF" w:rsidRDefault="00E65454" w:rsidP="00E5027E">
            <w:pPr>
              <w:shd w:val="clear" w:color="auto" w:fill="FFFFFF"/>
              <w:spacing w:line="269" w:lineRule="atLeast"/>
              <w:rPr>
                <w:spacing w:val="2"/>
                <w:sz w:val="24"/>
                <w:szCs w:val="24"/>
              </w:rPr>
            </w:pPr>
            <w:r>
              <w:rPr>
                <w:sz w:val="23"/>
                <w:szCs w:val="23"/>
              </w:rPr>
              <w:t>Количество распространенного агитационного материала, памяток, брошюр, плакатов на противопожарную тематику</w:t>
            </w:r>
            <w:r w:rsidRPr="00626B96">
              <w:rPr>
                <w:sz w:val="23"/>
                <w:szCs w:val="23"/>
              </w:rPr>
              <w:t>, шт.</w:t>
            </w:r>
          </w:p>
        </w:tc>
        <w:tc>
          <w:tcPr>
            <w:tcW w:w="1559" w:type="dxa"/>
          </w:tcPr>
          <w:p w:rsidR="00E65454" w:rsidRPr="003558AB" w:rsidRDefault="00E65454" w:rsidP="00E50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</w:tcPr>
          <w:p w:rsidR="00E65454" w:rsidRPr="003558AB" w:rsidRDefault="00E65454" w:rsidP="00E50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E65454" w:rsidRPr="003558AB" w:rsidRDefault="00E65454" w:rsidP="00E50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lightGray"/>
              </w:rPr>
            </w:pPr>
          </w:p>
        </w:tc>
      </w:tr>
      <w:tr w:rsidR="00E65454" w:rsidRPr="00E32E94" w:rsidTr="00E5027E">
        <w:tc>
          <w:tcPr>
            <w:tcW w:w="5240" w:type="dxa"/>
          </w:tcPr>
          <w:p w:rsidR="00E65454" w:rsidRPr="00FD03CF" w:rsidRDefault="00E65454" w:rsidP="00E50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Опашка</w:t>
            </w:r>
            <w:r w:rsidRPr="00626B96">
              <w:rPr>
                <w:sz w:val="23"/>
                <w:szCs w:val="23"/>
              </w:rPr>
              <w:t xml:space="preserve"> населенных пунктов, км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E65454" w:rsidRPr="003558AB" w:rsidRDefault="00E65454" w:rsidP="00E50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</w:tcPr>
          <w:p w:rsidR="00E65454" w:rsidRPr="003558AB" w:rsidRDefault="00E65454" w:rsidP="00E50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E65454" w:rsidRPr="003558AB" w:rsidRDefault="00E65454" w:rsidP="00E50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lightGray"/>
              </w:rPr>
            </w:pPr>
          </w:p>
        </w:tc>
      </w:tr>
    </w:tbl>
    <w:p w:rsidR="00E65454" w:rsidRDefault="00E65454" w:rsidP="00E65454">
      <w:pPr>
        <w:rPr>
          <w:spacing w:val="-6"/>
        </w:rPr>
      </w:pPr>
    </w:p>
    <w:p w:rsidR="00E65454" w:rsidRDefault="00E65454" w:rsidP="00E65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</w:rPr>
      </w:pPr>
      <w:r>
        <w:rPr>
          <w:rFonts w:cs="Courier New"/>
          <w:b/>
        </w:rPr>
        <w:t xml:space="preserve">4. </w:t>
      </w:r>
      <w:r w:rsidRPr="00FD03CF">
        <w:rPr>
          <w:rFonts w:cs="Courier New"/>
          <w:b/>
        </w:rPr>
        <w:t>Перечень и описание мероприятий Программы. Ресурсное обеспечение программы.</w:t>
      </w:r>
    </w:p>
    <w:p w:rsidR="00E65454" w:rsidRDefault="00E65454" w:rsidP="00E65454">
      <w:pPr>
        <w:jc w:val="both"/>
        <w:rPr>
          <w:rFonts w:cs="Courier New"/>
          <w:b/>
        </w:rPr>
      </w:pPr>
    </w:p>
    <w:p w:rsidR="00E65454" w:rsidRPr="00FD03CF" w:rsidRDefault="00E65454" w:rsidP="00E65454">
      <w:pPr>
        <w:ind w:firstLine="708"/>
        <w:jc w:val="both"/>
      </w:pPr>
      <w:r w:rsidRPr="00FD03CF">
        <w:t xml:space="preserve">Основные мероприятия, предполагаемые к реализации в рамках Программы и </w:t>
      </w:r>
      <w:r w:rsidRPr="008E2C4C">
        <w:t xml:space="preserve">объемы средств, </w:t>
      </w:r>
      <w:r>
        <w:t>необходимые</w:t>
      </w:r>
      <w:r w:rsidRPr="00FD03CF">
        <w:t xml:space="preserve"> для их реализации, представлены в</w:t>
      </w:r>
      <w:r>
        <w:t xml:space="preserve"> Т</w:t>
      </w:r>
      <w:r w:rsidRPr="00FD03CF">
        <w:t>аблице 2.</w:t>
      </w:r>
    </w:p>
    <w:p w:rsidR="00E65454" w:rsidRDefault="00E65454" w:rsidP="00E65454">
      <w:pPr>
        <w:ind w:left="5040"/>
        <w:jc w:val="right"/>
        <w:outlineLvl w:val="1"/>
        <w:rPr>
          <w:sz w:val="24"/>
          <w:szCs w:val="24"/>
        </w:rPr>
      </w:pPr>
    </w:p>
    <w:p w:rsidR="00E65454" w:rsidRPr="008E2C4C" w:rsidRDefault="00E65454" w:rsidP="00E65454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Таблица 2</w:t>
      </w:r>
    </w:p>
    <w:p w:rsidR="00E65454" w:rsidRDefault="00E65454" w:rsidP="00E65454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p w:rsidR="00E65454" w:rsidRPr="008E2C4C" w:rsidRDefault="00E65454" w:rsidP="00E65454">
      <w:pPr>
        <w:ind w:firstLine="708"/>
        <w:jc w:val="right"/>
        <w:rPr>
          <w:sz w:val="24"/>
          <w:szCs w:val="24"/>
        </w:rPr>
      </w:pPr>
    </w:p>
    <w:tbl>
      <w:tblPr>
        <w:tblW w:w="515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2372"/>
        <w:gridCol w:w="1417"/>
        <w:gridCol w:w="1276"/>
        <w:gridCol w:w="1276"/>
      </w:tblGrid>
      <w:tr w:rsidR="00E65454" w:rsidRPr="008E2C4C" w:rsidTr="00E5027E">
        <w:trPr>
          <w:cantSplit/>
          <w:tblHeader/>
        </w:trPr>
        <w:tc>
          <w:tcPr>
            <w:tcW w:w="1805" w:type="pct"/>
            <w:vMerge w:val="restart"/>
          </w:tcPr>
          <w:p w:rsidR="00E65454" w:rsidRPr="0090565B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90565B">
              <w:rPr>
                <w:b/>
                <w:sz w:val="24"/>
                <w:szCs w:val="24"/>
              </w:rPr>
              <w:t>Наименование объектов, мероприятия</w:t>
            </w:r>
          </w:p>
        </w:tc>
        <w:tc>
          <w:tcPr>
            <w:tcW w:w="1195" w:type="pct"/>
            <w:vMerge w:val="restart"/>
          </w:tcPr>
          <w:p w:rsidR="00E65454" w:rsidRPr="0090565B" w:rsidRDefault="00E65454" w:rsidP="00E5027E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4"/>
                <w:szCs w:val="24"/>
              </w:rPr>
            </w:pPr>
            <w:r w:rsidRPr="0090565B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2000" w:type="pct"/>
            <w:gridSpan w:val="3"/>
          </w:tcPr>
          <w:p w:rsidR="00E65454" w:rsidRPr="0090565B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90565B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E65454" w:rsidRPr="008E2C4C" w:rsidTr="00E5027E">
        <w:trPr>
          <w:cantSplit/>
          <w:tblHeader/>
        </w:trPr>
        <w:tc>
          <w:tcPr>
            <w:tcW w:w="1805" w:type="pct"/>
            <w:vMerge/>
          </w:tcPr>
          <w:p w:rsidR="00E65454" w:rsidRPr="0090565B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195" w:type="pct"/>
            <w:vMerge/>
          </w:tcPr>
          <w:p w:rsidR="00E65454" w:rsidRPr="0090565B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E65454" w:rsidRPr="0090565B" w:rsidRDefault="00E65454" w:rsidP="00BB45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90565B">
              <w:rPr>
                <w:b/>
                <w:sz w:val="24"/>
                <w:szCs w:val="24"/>
              </w:rPr>
              <w:t>20</w:t>
            </w:r>
            <w:r w:rsidR="006305ED">
              <w:rPr>
                <w:b/>
                <w:sz w:val="24"/>
                <w:szCs w:val="24"/>
              </w:rPr>
              <w:t>2</w:t>
            </w:r>
            <w:r w:rsidR="00BB45BE">
              <w:rPr>
                <w:b/>
                <w:sz w:val="24"/>
                <w:szCs w:val="24"/>
              </w:rPr>
              <w:t>1</w:t>
            </w:r>
            <w:r w:rsidRPr="0090565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43" w:type="pct"/>
          </w:tcPr>
          <w:p w:rsidR="00E65454" w:rsidRPr="0090565B" w:rsidRDefault="00E65454" w:rsidP="00BB45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90565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BB45BE">
              <w:rPr>
                <w:b/>
                <w:sz w:val="24"/>
                <w:szCs w:val="24"/>
              </w:rPr>
              <w:t>2</w:t>
            </w:r>
            <w:r w:rsidRPr="0090565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43" w:type="pct"/>
          </w:tcPr>
          <w:p w:rsidR="00E65454" w:rsidRPr="0090565B" w:rsidRDefault="00E65454" w:rsidP="00BB45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90565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BB45BE">
              <w:rPr>
                <w:b/>
                <w:sz w:val="24"/>
                <w:szCs w:val="24"/>
              </w:rPr>
              <w:t>3</w:t>
            </w:r>
            <w:r w:rsidRPr="0090565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65454" w:rsidRPr="008E2C4C" w:rsidTr="00E5027E">
        <w:trPr>
          <w:cantSplit/>
        </w:trPr>
        <w:tc>
          <w:tcPr>
            <w:tcW w:w="1805" w:type="pct"/>
            <w:tcBorders>
              <w:bottom w:val="nil"/>
            </w:tcBorders>
          </w:tcPr>
          <w:p w:rsidR="00E65454" w:rsidRPr="0090565B" w:rsidRDefault="00E65454" w:rsidP="00E5027E">
            <w:r w:rsidRPr="0090565B">
              <w:rPr>
                <w:sz w:val="23"/>
                <w:szCs w:val="23"/>
              </w:rPr>
              <w:t>1. Проведение противопожарной пропаганды и обучение населения мерам пожарной безопасности</w:t>
            </w:r>
          </w:p>
        </w:tc>
        <w:tc>
          <w:tcPr>
            <w:tcW w:w="1195" w:type="pct"/>
            <w:tcBorders>
              <w:bottom w:val="nil"/>
            </w:tcBorders>
          </w:tcPr>
          <w:p w:rsidR="00E65454" w:rsidRPr="0090565B" w:rsidRDefault="00E65454" w:rsidP="00E5027E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90565B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14" w:type="pct"/>
            <w:tcBorders>
              <w:bottom w:val="nil"/>
            </w:tcBorders>
            <w:vAlign w:val="center"/>
          </w:tcPr>
          <w:p w:rsidR="00E65454" w:rsidRPr="008E2C4C" w:rsidRDefault="00E65454" w:rsidP="00E5027E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E65454" w:rsidRPr="008E2C4C" w:rsidRDefault="00E65454" w:rsidP="00E5027E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E65454" w:rsidRPr="008E2C4C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</w:tr>
      <w:tr w:rsidR="00E65454" w:rsidRPr="008E2C4C" w:rsidTr="00E5027E">
        <w:trPr>
          <w:cantSplit/>
        </w:trPr>
        <w:tc>
          <w:tcPr>
            <w:tcW w:w="1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454" w:rsidRPr="0090565B" w:rsidRDefault="00E65454" w:rsidP="00E5027E"/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454" w:rsidRPr="0090565B" w:rsidRDefault="00E65454" w:rsidP="00E5027E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454" w:rsidRPr="008E2C4C" w:rsidRDefault="00E65454" w:rsidP="00E5027E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454" w:rsidRPr="008E2C4C" w:rsidRDefault="00E65454" w:rsidP="00E5027E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5454" w:rsidRPr="008E2C4C" w:rsidRDefault="00E65454" w:rsidP="00E5027E">
            <w:pPr>
              <w:spacing w:before="100" w:beforeAutospacing="1" w:after="100" w:afterAutospacing="1"/>
              <w:outlineLvl w:val="1"/>
              <w:rPr>
                <w:sz w:val="24"/>
                <w:szCs w:val="24"/>
                <w:highlight w:val="lightGray"/>
              </w:rPr>
            </w:pPr>
          </w:p>
        </w:tc>
      </w:tr>
      <w:tr w:rsidR="00E65454" w:rsidRPr="008E2C4C" w:rsidTr="00BB45BE">
        <w:trPr>
          <w:cantSplit/>
          <w:trHeight w:val="8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4" w:rsidRPr="0090565B" w:rsidRDefault="00E65454" w:rsidP="00E5027E">
            <w:pPr>
              <w:rPr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4" w:rsidRPr="0090565B" w:rsidRDefault="00E65454" w:rsidP="00E5027E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4" w:rsidRPr="008E2C4C" w:rsidRDefault="00E65454" w:rsidP="00E5027E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54" w:rsidRPr="008E2C4C" w:rsidRDefault="00E65454" w:rsidP="00E5027E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4" w:rsidRPr="008E2C4C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</w:tr>
      <w:tr w:rsidR="00E65454" w:rsidRPr="008E2C4C" w:rsidTr="00E5027E">
        <w:trPr>
          <w:cantSplit/>
          <w:trHeight w:val="1137"/>
        </w:trPr>
        <w:tc>
          <w:tcPr>
            <w:tcW w:w="1805" w:type="pct"/>
            <w:tcBorders>
              <w:bottom w:val="nil"/>
            </w:tcBorders>
          </w:tcPr>
          <w:p w:rsidR="00E65454" w:rsidRPr="0090565B" w:rsidRDefault="00E65454" w:rsidP="00E5027E">
            <w:pPr>
              <w:rPr>
                <w:sz w:val="24"/>
                <w:szCs w:val="24"/>
              </w:rPr>
            </w:pPr>
            <w:r w:rsidRPr="0090565B">
              <w:rPr>
                <w:sz w:val="24"/>
                <w:szCs w:val="24"/>
              </w:rPr>
              <w:t xml:space="preserve">2. Периодическое обучение специалистов Администрации </w:t>
            </w:r>
            <w:r>
              <w:rPr>
                <w:sz w:val="24"/>
                <w:szCs w:val="24"/>
              </w:rPr>
              <w:t>Дубровского</w:t>
            </w:r>
            <w:r w:rsidRPr="0090565B">
              <w:rPr>
                <w:sz w:val="24"/>
                <w:szCs w:val="24"/>
              </w:rPr>
              <w:t xml:space="preserve"> сельского поселения в области пожарной безопасности</w:t>
            </w:r>
          </w:p>
        </w:tc>
        <w:tc>
          <w:tcPr>
            <w:tcW w:w="1195" w:type="pct"/>
            <w:tcBorders>
              <w:bottom w:val="nil"/>
            </w:tcBorders>
          </w:tcPr>
          <w:p w:rsidR="00E65454" w:rsidRPr="0090565B" w:rsidRDefault="00E65454" w:rsidP="00E5027E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90565B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14" w:type="pct"/>
            <w:tcBorders>
              <w:bottom w:val="nil"/>
            </w:tcBorders>
            <w:vAlign w:val="bottom"/>
          </w:tcPr>
          <w:p w:rsidR="00E65454" w:rsidRPr="008E2C4C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tcBorders>
              <w:bottom w:val="nil"/>
            </w:tcBorders>
            <w:vAlign w:val="bottom"/>
          </w:tcPr>
          <w:p w:rsidR="00E65454" w:rsidRPr="008E2C4C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tcBorders>
              <w:bottom w:val="nil"/>
            </w:tcBorders>
            <w:vAlign w:val="bottom"/>
          </w:tcPr>
          <w:p w:rsidR="00E65454" w:rsidRPr="008E2C4C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</w:tr>
      <w:tr w:rsidR="00E65454" w:rsidRPr="008E2C4C" w:rsidTr="00E5027E">
        <w:trPr>
          <w:cantSplit/>
        </w:trPr>
        <w:tc>
          <w:tcPr>
            <w:tcW w:w="1805" w:type="pct"/>
          </w:tcPr>
          <w:p w:rsidR="00E65454" w:rsidRPr="008E2C4C" w:rsidRDefault="00E65454" w:rsidP="00E5027E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3. П</w:t>
            </w:r>
            <w:r w:rsidRPr="003440A9">
              <w:rPr>
                <w:sz w:val="24"/>
                <w:szCs w:val="24"/>
              </w:rPr>
              <w:t>ропаганда в области пожарной безопасности, распространение методических материалов, памяток, брошюр и плакатов на противопожарную тематику</w:t>
            </w:r>
            <w:r w:rsidRPr="003440A9">
              <w:rPr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1195" w:type="pct"/>
          </w:tcPr>
          <w:p w:rsidR="00E65454" w:rsidRPr="008E2C4C" w:rsidRDefault="00E65454" w:rsidP="00E5027E">
            <w:pPr>
              <w:spacing w:before="100" w:beforeAutospacing="1" w:after="100" w:afterAutospacing="1"/>
              <w:outlineLvl w:val="1"/>
              <w:rPr>
                <w:sz w:val="24"/>
                <w:szCs w:val="24"/>
                <w:highlight w:val="lightGray"/>
              </w:rPr>
            </w:pPr>
            <w:r w:rsidRPr="0090565B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14" w:type="pct"/>
            <w:vAlign w:val="bottom"/>
          </w:tcPr>
          <w:p w:rsidR="00E65454" w:rsidRPr="008E2C4C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vAlign w:val="bottom"/>
          </w:tcPr>
          <w:p w:rsidR="00E65454" w:rsidRPr="008E2C4C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43" w:type="pct"/>
            <w:vAlign w:val="bottom"/>
          </w:tcPr>
          <w:p w:rsidR="00E65454" w:rsidRPr="008E2C4C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</w:p>
        </w:tc>
      </w:tr>
      <w:tr w:rsidR="00E65454" w:rsidRPr="00E32E94" w:rsidTr="00E5027E">
        <w:trPr>
          <w:cantSplit/>
        </w:trPr>
        <w:tc>
          <w:tcPr>
            <w:tcW w:w="1805" w:type="pct"/>
          </w:tcPr>
          <w:p w:rsidR="00E65454" w:rsidRPr="008E2C4C" w:rsidRDefault="00E65454" w:rsidP="00E5027E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lastRenderedPageBreak/>
              <w:t>4. О</w:t>
            </w:r>
            <w:r w:rsidRPr="003440A9">
              <w:rPr>
                <w:sz w:val="24"/>
                <w:szCs w:val="24"/>
              </w:rPr>
              <w:t>снащение населенных пунктов сельского поселения первичными средствами пожаротушения (огнетушители, ранцы для воды, противопожарные укомплектованные щиты, мотопомпы, лопаты, ведра и другие средства пожаротушения)</w:t>
            </w:r>
          </w:p>
        </w:tc>
        <w:tc>
          <w:tcPr>
            <w:tcW w:w="1195" w:type="pct"/>
          </w:tcPr>
          <w:p w:rsidR="00E65454" w:rsidRPr="0090565B" w:rsidRDefault="00E65454" w:rsidP="00E5027E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90565B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14" w:type="pct"/>
            <w:vAlign w:val="bottom"/>
          </w:tcPr>
          <w:p w:rsidR="00E65454" w:rsidRPr="00FD03CF" w:rsidRDefault="00E65454" w:rsidP="00BB45B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bottom"/>
          </w:tcPr>
          <w:p w:rsidR="00E65454" w:rsidRPr="00FD03CF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pct"/>
            <w:vAlign w:val="bottom"/>
          </w:tcPr>
          <w:p w:rsidR="00E65454" w:rsidRPr="00FD03CF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5454" w:rsidRPr="00E32E94" w:rsidTr="00E5027E">
        <w:trPr>
          <w:cantSplit/>
        </w:trPr>
        <w:tc>
          <w:tcPr>
            <w:tcW w:w="1805" w:type="pct"/>
          </w:tcPr>
          <w:p w:rsidR="00E65454" w:rsidRDefault="00E65454" w:rsidP="00E50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</w:t>
            </w:r>
            <w:r w:rsidRPr="003440A9">
              <w:rPr>
                <w:sz w:val="24"/>
                <w:szCs w:val="24"/>
              </w:rPr>
              <w:t>пашка населенных пунктов и лесных массивов, обеспечение беспрепятственного проезда пожарной техники к месту пожара</w:t>
            </w:r>
          </w:p>
        </w:tc>
        <w:tc>
          <w:tcPr>
            <w:tcW w:w="1195" w:type="pct"/>
          </w:tcPr>
          <w:p w:rsidR="00E65454" w:rsidRPr="0090565B" w:rsidRDefault="00E65454" w:rsidP="00E5027E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90565B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14" w:type="pct"/>
            <w:vAlign w:val="bottom"/>
          </w:tcPr>
          <w:p w:rsidR="00E65454" w:rsidRPr="00FD03CF" w:rsidRDefault="00E90EF8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643" w:type="pct"/>
            <w:vAlign w:val="bottom"/>
          </w:tcPr>
          <w:p w:rsidR="00E65454" w:rsidRPr="00FD03CF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pct"/>
            <w:vAlign w:val="bottom"/>
          </w:tcPr>
          <w:p w:rsidR="00E65454" w:rsidRPr="00FD03CF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65454" w:rsidRDefault="00E65454" w:rsidP="00E65454">
      <w:pPr>
        <w:ind w:firstLine="708"/>
        <w:jc w:val="both"/>
      </w:pPr>
    </w:p>
    <w:p w:rsidR="00E65454" w:rsidRPr="00FD03CF" w:rsidRDefault="00E65454" w:rsidP="00E65454">
      <w:pPr>
        <w:ind w:firstLine="708"/>
        <w:jc w:val="both"/>
      </w:pPr>
      <w:r w:rsidRPr="00FD03CF">
        <w:t>В</w:t>
      </w:r>
      <w:r>
        <w:t xml:space="preserve"> Т</w:t>
      </w:r>
      <w:r w:rsidRPr="00FD03CF">
        <w:t>аблице 3 представлены источники финансирования указанных мероприятий Программы.</w:t>
      </w:r>
    </w:p>
    <w:p w:rsidR="00E65454" w:rsidRPr="00FD03CF" w:rsidRDefault="00E65454" w:rsidP="00E65454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Таблица 3</w:t>
      </w:r>
    </w:p>
    <w:p w:rsidR="00E65454" w:rsidRPr="00FD03CF" w:rsidRDefault="00E65454" w:rsidP="00E65454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2193"/>
        <w:gridCol w:w="1708"/>
        <w:gridCol w:w="1831"/>
      </w:tblGrid>
      <w:tr w:rsidR="00E65454" w:rsidRPr="00E32E94" w:rsidTr="00E5027E">
        <w:trPr>
          <w:cantSplit/>
          <w:trHeight w:val="389"/>
          <w:tblHeader/>
        </w:trPr>
        <w:tc>
          <w:tcPr>
            <w:tcW w:w="2023" w:type="pct"/>
            <w:vMerge w:val="restart"/>
          </w:tcPr>
          <w:p w:rsidR="00E65454" w:rsidRPr="00FD03CF" w:rsidRDefault="00E65454" w:rsidP="00E5027E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FD03CF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E65454" w:rsidRPr="00FD03CF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FD03CF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E65454" w:rsidRPr="00E32E94" w:rsidTr="00E5027E">
        <w:trPr>
          <w:cantSplit/>
          <w:tblHeader/>
        </w:trPr>
        <w:tc>
          <w:tcPr>
            <w:tcW w:w="2023" w:type="pct"/>
            <w:vMerge/>
          </w:tcPr>
          <w:p w:rsidR="00E65454" w:rsidRPr="00FD03CF" w:rsidRDefault="00E65454" w:rsidP="00E5027E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E65454" w:rsidRPr="00FD03CF" w:rsidRDefault="00E65454" w:rsidP="00BB45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305ED">
              <w:rPr>
                <w:b/>
                <w:sz w:val="24"/>
                <w:szCs w:val="24"/>
              </w:rPr>
              <w:t>2</w:t>
            </w:r>
            <w:r w:rsidR="00BB45BE">
              <w:rPr>
                <w:b/>
                <w:sz w:val="24"/>
                <w:szCs w:val="24"/>
              </w:rPr>
              <w:t>1</w:t>
            </w:r>
            <w:r w:rsidRPr="00FD03C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87" w:type="pct"/>
          </w:tcPr>
          <w:p w:rsidR="00E65454" w:rsidRPr="00FD03CF" w:rsidRDefault="00E65454" w:rsidP="00BB45BE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BB45BE">
              <w:rPr>
                <w:b/>
                <w:sz w:val="24"/>
                <w:szCs w:val="24"/>
              </w:rPr>
              <w:t>2</w:t>
            </w:r>
            <w:r w:rsidRPr="00FD03C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51" w:type="pct"/>
          </w:tcPr>
          <w:p w:rsidR="00E65454" w:rsidRPr="00FD03CF" w:rsidRDefault="00E65454" w:rsidP="006305E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BB45BE">
              <w:rPr>
                <w:b/>
                <w:sz w:val="24"/>
                <w:szCs w:val="24"/>
              </w:rPr>
              <w:t>3</w:t>
            </w:r>
            <w:r w:rsidRPr="00FD03CF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65454" w:rsidRPr="009D364E" w:rsidTr="00E5027E">
        <w:trPr>
          <w:cantSplit/>
        </w:trPr>
        <w:tc>
          <w:tcPr>
            <w:tcW w:w="2023" w:type="pct"/>
          </w:tcPr>
          <w:p w:rsidR="00E65454" w:rsidRPr="009D364E" w:rsidRDefault="00E65454" w:rsidP="00E5027E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9D364E">
              <w:rPr>
                <w:sz w:val="24"/>
                <w:szCs w:val="24"/>
              </w:rPr>
              <w:t xml:space="preserve">1. Средства местного бюджета </w:t>
            </w:r>
          </w:p>
        </w:tc>
        <w:tc>
          <w:tcPr>
            <w:tcW w:w="1139" w:type="pct"/>
            <w:vAlign w:val="center"/>
          </w:tcPr>
          <w:p w:rsidR="00E65454" w:rsidRPr="00E90EF8" w:rsidRDefault="00E90EF8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E90EF8">
              <w:rPr>
                <w:sz w:val="24"/>
                <w:szCs w:val="24"/>
              </w:rPr>
              <w:t>15,00</w:t>
            </w:r>
          </w:p>
        </w:tc>
        <w:tc>
          <w:tcPr>
            <w:tcW w:w="887" w:type="pct"/>
            <w:vAlign w:val="center"/>
          </w:tcPr>
          <w:p w:rsidR="00E65454" w:rsidRPr="009D364E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9D364E">
              <w:rPr>
                <w:sz w:val="24"/>
                <w:szCs w:val="24"/>
              </w:rPr>
              <w:t>0</w:t>
            </w:r>
          </w:p>
        </w:tc>
        <w:tc>
          <w:tcPr>
            <w:tcW w:w="951" w:type="pct"/>
            <w:vAlign w:val="center"/>
          </w:tcPr>
          <w:p w:rsidR="00E65454" w:rsidRPr="009D364E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9D364E">
              <w:rPr>
                <w:sz w:val="24"/>
                <w:szCs w:val="24"/>
              </w:rPr>
              <w:t>0</w:t>
            </w:r>
          </w:p>
        </w:tc>
      </w:tr>
      <w:tr w:rsidR="00E65454" w:rsidRPr="00E32E94" w:rsidTr="00E5027E">
        <w:trPr>
          <w:cantSplit/>
        </w:trPr>
        <w:tc>
          <w:tcPr>
            <w:tcW w:w="2023" w:type="pct"/>
          </w:tcPr>
          <w:p w:rsidR="00E65454" w:rsidRPr="009D364E" w:rsidRDefault="00E65454" w:rsidP="00E5027E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9D364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9" w:type="pct"/>
            <w:vAlign w:val="center"/>
          </w:tcPr>
          <w:p w:rsidR="00E65454" w:rsidRPr="00E90EF8" w:rsidRDefault="00E90EF8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E90EF8">
              <w:rPr>
                <w:sz w:val="24"/>
                <w:szCs w:val="24"/>
              </w:rPr>
              <w:t>15,00</w:t>
            </w:r>
          </w:p>
        </w:tc>
        <w:tc>
          <w:tcPr>
            <w:tcW w:w="887" w:type="pct"/>
            <w:vAlign w:val="center"/>
          </w:tcPr>
          <w:p w:rsidR="00E65454" w:rsidRPr="009D364E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9D364E">
              <w:rPr>
                <w:sz w:val="24"/>
                <w:szCs w:val="24"/>
              </w:rPr>
              <w:t>0</w:t>
            </w:r>
          </w:p>
        </w:tc>
        <w:tc>
          <w:tcPr>
            <w:tcW w:w="951" w:type="pct"/>
            <w:vAlign w:val="center"/>
          </w:tcPr>
          <w:p w:rsidR="00E65454" w:rsidRPr="00FD03CF" w:rsidRDefault="00E65454" w:rsidP="00E5027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9D364E">
              <w:rPr>
                <w:sz w:val="24"/>
                <w:szCs w:val="24"/>
              </w:rPr>
              <w:t>0</w:t>
            </w:r>
          </w:p>
        </w:tc>
      </w:tr>
    </w:tbl>
    <w:p w:rsidR="00E65454" w:rsidRPr="00FD03CF" w:rsidRDefault="00E65454" w:rsidP="00E65454">
      <w:pPr>
        <w:jc w:val="center"/>
        <w:outlineLvl w:val="1"/>
        <w:rPr>
          <w:b/>
        </w:rPr>
      </w:pPr>
    </w:p>
    <w:p w:rsidR="00E65454" w:rsidRDefault="00E65454" w:rsidP="00E65454">
      <w:pPr>
        <w:jc w:val="center"/>
        <w:rPr>
          <w:b/>
          <w:spacing w:val="-6"/>
        </w:rPr>
      </w:pPr>
      <w:r>
        <w:rPr>
          <w:b/>
          <w:spacing w:val="-6"/>
        </w:rPr>
        <w:t>5</w:t>
      </w:r>
      <w:r w:rsidRPr="0010683A">
        <w:rPr>
          <w:b/>
          <w:spacing w:val="-6"/>
        </w:rPr>
        <w:t xml:space="preserve">. </w:t>
      </w:r>
      <w:r w:rsidRPr="00B80DBF">
        <w:rPr>
          <w:b/>
          <w:spacing w:val="-6"/>
        </w:rPr>
        <w:t>Анализ рисков реализации Программы.</w:t>
      </w:r>
    </w:p>
    <w:p w:rsidR="00E65454" w:rsidRPr="00B80DBF" w:rsidRDefault="00E65454" w:rsidP="00E65454">
      <w:pPr>
        <w:ind w:firstLine="708"/>
        <w:jc w:val="center"/>
        <w:rPr>
          <w:b/>
          <w:spacing w:val="-6"/>
        </w:rPr>
      </w:pPr>
    </w:p>
    <w:p w:rsidR="00E65454" w:rsidRPr="001F72F0" w:rsidRDefault="00E65454" w:rsidP="00E65454">
      <w:pPr>
        <w:ind w:firstLine="708"/>
        <w:jc w:val="both"/>
        <w:rPr>
          <w:spacing w:val="-6"/>
        </w:rPr>
      </w:pPr>
      <w:r w:rsidRPr="001F72F0">
        <w:rPr>
          <w:spacing w:val="-6"/>
        </w:rPr>
        <w:t xml:space="preserve">Важное значение для успешной реализации </w:t>
      </w:r>
      <w:r>
        <w:rPr>
          <w:spacing w:val="-6"/>
        </w:rPr>
        <w:t>П</w:t>
      </w:r>
      <w:r w:rsidRPr="001F72F0">
        <w:rPr>
          <w:spacing w:val="-6"/>
        </w:rPr>
        <w:t>рограммы имеет прогнозирование</w:t>
      </w:r>
      <w:r>
        <w:rPr>
          <w:spacing w:val="-6"/>
        </w:rPr>
        <w:t xml:space="preserve"> </w:t>
      </w:r>
      <w:r w:rsidRPr="001F72F0">
        <w:rPr>
          <w:spacing w:val="-6"/>
        </w:rPr>
        <w:t>возможных рисков, связанных с достижением основной цели, решением задач</w:t>
      </w:r>
      <w:r>
        <w:rPr>
          <w:spacing w:val="-6"/>
        </w:rPr>
        <w:t xml:space="preserve"> </w:t>
      </w:r>
      <w:r w:rsidRPr="001F72F0">
        <w:rPr>
          <w:spacing w:val="-6"/>
        </w:rPr>
        <w:t>программы, оценка их масштабов и последствий, а также формирование системы</w:t>
      </w:r>
      <w:r>
        <w:rPr>
          <w:spacing w:val="-6"/>
        </w:rPr>
        <w:t xml:space="preserve"> </w:t>
      </w:r>
      <w:r w:rsidRPr="001F72F0">
        <w:rPr>
          <w:spacing w:val="-6"/>
        </w:rPr>
        <w:t>мер по их предотвращению.</w:t>
      </w:r>
    </w:p>
    <w:p w:rsidR="00E65454" w:rsidRPr="001F72F0" w:rsidRDefault="00E65454" w:rsidP="00E65454">
      <w:pPr>
        <w:ind w:firstLine="708"/>
        <w:jc w:val="both"/>
        <w:rPr>
          <w:spacing w:val="-6"/>
        </w:rPr>
      </w:pPr>
      <w:r w:rsidRPr="001F72F0">
        <w:rPr>
          <w:spacing w:val="-6"/>
        </w:rPr>
        <w:t>В рамках реализации программы могут быть выделены следующие риски ее</w:t>
      </w:r>
      <w:r>
        <w:rPr>
          <w:spacing w:val="-6"/>
        </w:rPr>
        <w:t xml:space="preserve"> </w:t>
      </w:r>
      <w:r w:rsidRPr="001F72F0">
        <w:rPr>
          <w:spacing w:val="-6"/>
        </w:rPr>
        <w:t>реализации.</w:t>
      </w:r>
    </w:p>
    <w:p w:rsidR="00E65454" w:rsidRPr="001F72F0" w:rsidRDefault="00E65454" w:rsidP="00E65454">
      <w:pPr>
        <w:ind w:firstLine="708"/>
        <w:jc w:val="both"/>
        <w:rPr>
          <w:spacing w:val="-6"/>
        </w:rPr>
      </w:pPr>
      <w:r>
        <w:rPr>
          <w:spacing w:val="-6"/>
        </w:rPr>
        <w:t>6</w:t>
      </w:r>
      <w:r w:rsidRPr="001F72F0">
        <w:rPr>
          <w:spacing w:val="-6"/>
        </w:rPr>
        <w:t>.1. Правовые риски</w:t>
      </w:r>
      <w:r>
        <w:rPr>
          <w:spacing w:val="-6"/>
        </w:rPr>
        <w:t>.</w:t>
      </w:r>
    </w:p>
    <w:p w:rsidR="00E65454" w:rsidRPr="001F72F0" w:rsidRDefault="00E65454" w:rsidP="00E65454">
      <w:pPr>
        <w:ind w:firstLine="708"/>
        <w:jc w:val="both"/>
        <w:rPr>
          <w:spacing w:val="-6"/>
        </w:rPr>
      </w:pPr>
      <w:r w:rsidRPr="001F72F0">
        <w:rPr>
          <w:spacing w:val="-6"/>
        </w:rPr>
        <w:t xml:space="preserve">Правовые риски связаны с изменением </w:t>
      </w:r>
      <w:r>
        <w:rPr>
          <w:spacing w:val="-6"/>
        </w:rPr>
        <w:t>регионального</w:t>
      </w:r>
      <w:r w:rsidRPr="001F72F0">
        <w:rPr>
          <w:spacing w:val="-6"/>
        </w:rPr>
        <w:t xml:space="preserve"> законодательства,</w:t>
      </w:r>
      <w:r>
        <w:rPr>
          <w:spacing w:val="-6"/>
        </w:rPr>
        <w:t xml:space="preserve"> </w:t>
      </w:r>
      <w:r w:rsidRPr="001F72F0">
        <w:rPr>
          <w:spacing w:val="-6"/>
        </w:rPr>
        <w:t>длительностью формирования нормативно-правовой базы, необходимой для</w:t>
      </w:r>
      <w:r>
        <w:rPr>
          <w:spacing w:val="-6"/>
        </w:rPr>
        <w:t xml:space="preserve"> </w:t>
      </w:r>
      <w:r w:rsidRPr="001F72F0">
        <w:rPr>
          <w:spacing w:val="-6"/>
        </w:rPr>
        <w:t>эффективной реализации Программы. Это может привести к существенному</w:t>
      </w:r>
      <w:r>
        <w:rPr>
          <w:spacing w:val="-6"/>
        </w:rPr>
        <w:t xml:space="preserve"> </w:t>
      </w:r>
      <w:r w:rsidRPr="001F72F0">
        <w:rPr>
          <w:spacing w:val="-6"/>
        </w:rPr>
        <w:t>увеличению планируемых сроков или изменению условий реализации</w:t>
      </w:r>
      <w:r>
        <w:rPr>
          <w:spacing w:val="-6"/>
        </w:rPr>
        <w:t xml:space="preserve"> </w:t>
      </w:r>
      <w:r w:rsidRPr="001F72F0">
        <w:rPr>
          <w:spacing w:val="-6"/>
        </w:rPr>
        <w:t>мероприятий Программы.</w:t>
      </w:r>
    </w:p>
    <w:p w:rsidR="00E65454" w:rsidRPr="001F72F0" w:rsidRDefault="00E65454" w:rsidP="00E65454">
      <w:pPr>
        <w:ind w:firstLine="708"/>
        <w:jc w:val="both"/>
        <w:rPr>
          <w:spacing w:val="-6"/>
        </w:rPr>
      </w:pPr>
      <w:r>
        <w:rPr>
          <w:spacing w:val="-6"/>
        </w:rPr>
        <w:t>6</w:t>
      </w:r>
      <w:r w:rsidRPr="001F72F0">
        <w:rPr>
          <w:spacing w:val="-6"/>
        </w:rPr>
        <w:t>.2. Финансовые риски</w:t>
      </w:r>
      <w:r>
        <w:rPr>
          <w:spacing w:val="-6"/>
        </w:rPr>
        <w:t>.</w:t>
      </w:r>
    </w:p>
    <w:p w:rsidR="00E65454" w:rsidRPr="001F72F0" w:rsidRDefault="00E65454" w:rsidP="00E65454">
      <w:pPr>
        <w:ind w:firstLine="708"/>
        <w:jc w:val="both"/>
        <w:rPr>
          <w:spacing w:val="-6"/>
        </w:rPr>
      </w:pPr>
      <w:r w:rsidRPr="001F72F0">
        <w:rPr>
          <w:spacing w:val="-6"/>
        </w:rPr>
        <w:t>Финансовые риски связаны с возникновением бюджетного дефицита и</w:t>
      </w:r>
      <w:r>
        <w:rPr>
          <w:spacing w:val="-6"/>
        </w:rPr>
        <w:t xml:space="preserve"> </w:t>
      </w:r>
      <w:r w:rsidRPr="001F72F0">
        <w:rPr>
          <w:spacing w:val="-6"/>
        </w:rPr>
        <w:t>недостаточным, вследствие этого, уровнем бюджетного финансирования,</w:t>
      </w:r>
      <w:r>
        <w:rPr>
          <w:spacing w:val="-6"/>
        </w:rPr>
        <w:t xml:space="preserve"> </w:t>
      </w:r>
      <w:r w:rsidRPr="001F72F0">
        <w:rPr>
          <w:spacing w:val="-6"/>
        </w:rPr>
        <w:t>секвестированием бюджетных расходов на сфере культуры, что может повлечь</w:t>
      </w:r>
      <w:r>
        <w:rPr>
          <w:spacing w:val="-6"/>
        </w:rPr>
        <w:t xml:space="preserve"> </w:t>
      </w:r>
      <w:r w:rsidRPr="001F72F0">
        <w:rPr>
          <w:spacing w:val="-6"/>
        </w:rPr>
        <w:t>недофинансирование, сокращение или прекращение программных мероприятий.</w:t>
      </w:r>
      <w:r>
        <w:rPr>
          <w:spacing w:val="-6"/>
        </w:rPr>
        <w:t xml:space="preserve"> </w:t>
      </w:r>
      <w:r w:rsidRPr="001F72F0">
        <w:rPr>
          <w:spacing w:val="-6"/>
        </w:rPr>
        <w:t>Способами ограничения финансовых рисков выступают следующие меры:</w:t>
      </w:r>
      <w:r>
        <w:rPr>
          <w:spacing w:val="-6"/>
        </w:rPr>
        <w:t xml:space="preserve"> </w:t>
      </w:r>
      <w:r w:rsidRPr="001F72F0">
        <w:rPr>
          <w:spacing w:val="-6"/>
        </w:rPr>
        <w:t>ежегодное уточнение объемов финансовых средств, предусмотренных на</w:t>
      </w:r>
      <w:r>
        <w:rPr>
          <w:spacing w:val="-6"/>
        </w:rPr>
        <w:t xml:space="preserve"> </w:t>
      </w:r>
      <w:r w:rsidRPr="001F72F0">
        <w:rPr>
          <w:spacing w:val="-6"/>
        </w:rPr>
        <w:lastRenderedPageBreak/>
        <w:t>реализацию мероприятий Программы, в зависимости от достигнутых результатов;</w:t>
      </w:r>
      <w:r>
        <w:rPr>
          <w:spacing w:val="-6"/>
        </w:rPr>
        <w:t xml:space="preserve"> </w:t>
      </w:r>
      <w:r w:rsidRPr="001F72F0">
        <w:rPr>
          <w:spacing w:val="-6"/>
        </w:rPr>
        <w:t>определение приоритетов для первоочередного финансирования;</w:t>
      </w:r>
      <w:r>
        <w:rPr>
          <w:spacing w:val="-6"/>
        </w:rPr>
        <w:t xml:space="preserve"> </w:t>
      </w:r>
      <w:r w:rsidRPr="001F72F0">
        <w:rPr>
          <w:spacing w:val="-6"/>
        </w:rPr>
        <w:t>планирование бюджетных расходов с применением методик оценки</w:t>
      </w:r>
      <w:r>
        <w:rPr>
          <w:spacing w:val="-6"/>
        </w:rPr>
        <w:t xml:space="preserve"> </w:t>
      </w:r>
      <w:r w:rsidRPr="001F72F0">
        <w:rPr>
          <w:spacing w:val="-6"/>
        </w:rPr>
        <w:t>эффективности бюджетных расходов;</w:t>
      </w:r>
      <w:r>
        <w:rPr>
          <w:spacing w:val="-6"/>
        </w:rPr>
        <w:t xml:space="preserve"> </w:t>
      </w:r>
      <w:r w:rsidRPr="001F72F0">
        <w:rPr>
          <w:spacing w:val="-6"/>
        </w:rPr>
        <w:t>привлечение внебюджетного финансирования.</w:t>
      </w:r>
    </w:p>
    <w:p w:rsidR="00E65454" w:rsidRPr="001F72F0" w:rsidRDefault="00E65454" w:rsidP="00E65454">
      <w:pPr>
        <w:ind w:firstLine="708"/>
        <w:jc w:val="both"/>
        <w:rPr>
          <w:spacing w:val="-6"/>
        </w:rPr>
      </w:pPr>
      <w:r>
        <w:rPr>
          <w:spacing w:val="-6"/>
        </w:rPr>
        <w:t>6</w:t>
      </w:r>
      <w:r w:rsidRPr="001F72F0">
        <w:rPr>
          <w:spacing w:val="-6"/>
        </w:rPr>
        <w:t>.3. Кадровые риски</w:t>
      </w:r>
      <w:r>
        <w:rPr>
          <w:spacing w:val="-6"/>
        </w:rPr>
        <w:t>.</w:t>
      </w:r>
    </w:p>
    <w:p w:rsidR="00E65454" w:rsidRDefault="00E65454" w:rsidP="00E65454">
      <w:pPr>
        <w:ind w:firstLine="708"/>
        <w:jc w:val="both"/>
        <w:rPr>
          <w:spacing w:val="-6"/>
        </w:rPr>
      </w:pPr>
      <w:r w:rsidRPr="001F72F0">
        <w:rPr>
          <w:spacing w:val="-6"/>
        </w:rPr>
        <w:t>Кадровые риски обусловлены значительным дефицитом</w:t>
      </w:r>
      <w:r>
        <w:rPr>
          <w:spacing w:val="-6"/>
        </w:rPr>
        <w:t xml:space="preserve"> </w:t>
      </w:r>
      <w:r w:rsidRPr="001F72F0">
        <w:rPr>
          <w:spacing w:val="-6"/>
        </w:rPr>
        <w:t>высококвалифицированных кадров в сфере культуры, что снижает эффективность</w:t>
      </w:r>
      <w:r>
        <w:rPr>
          <w:spacing w:val="-6"/>
        </w:rPr>
        <w:t xml:space="preserve"> </w:t>
      </w:r>
      <w:r w:rsidRPr="001F72F0">
        <w:rPr>
          <w:spacing w:val="-6"/>
        </w:rPr>
        <w:t>работы организаций сферы культуры и качество предоставляемых услуг.</w:t>
      </w:r>
    </w:p>
    <w:p w:rsidR="00E65454" w:rsidRDefault="00E65454" w:rsidP="00E65454">
      <w:pPr>
        <w:ind w:firstLine="708"/>
        <w:jc w:val="both"/>
        <w:rPr>
          <w:spacing w:val="-6"/>
        </w:rPr>
      </w:pPr>
    </w:p>
    <w:p w:rsidR="00E65454" w:rsidRDefault="00E65454" w:rsidP="00E65454">
      <w:pPr>
        <w:ind w:firstLine="708"/>
        <w:jc w:val="center"/>
        <w:rPr>
          <w:b/>
          <w:spacing w:val="-6"/>
        </w:rPr>
      </w:pPr>
      <w:r>
        <w:rPr>
          <w:b/>
          <w:spacing w:val="-6"/>
        </w:rPr>
        <w:t>6</w:t>
      </w:r>
      <w:r w:rsidRPr="00C47157">
        <w:rPr>
          <w:b/>
          <w:spacing w:val="-6"/>
        </w:rPr>
        <w:t>.  Методика оценки эффективности реализации Программы.</w:t>
      </w:r>
    </w:p>
    <w:p w:rsidR="00E65454" w:rsidRDefault="00E65454" w:rsidP="00E65454">
      <w:pPr>
        <w:ind w:firstLine="708"/>
        <w:jc w:val="center"/>
        <w:rPr>
          <w:b/>
          <w:spacing w:val="-6"/>
        </w:rPr>
      </w:pPr>
    </w:p>
    <w:p w:rsidR="00E65454" w:rsidRPr="003B289E" w:rsidRDefault="00E65454" w:rsidP="00E65454">
      <w:pPr>
        <w:ind w:firstLine="708"/>
        <w:jc w:val="both"/>
        <w:rPr>
          <w:spacing w:val="-6"/>
        </w:rPr>
      </w:pPr>
      <w:r w:rsidRPr="003B289E">
        <w:rPr>
          <w:spacing w:val="-6"/>
        </w:rPr>
        <w:t>Описание социальных, экономических и экологических последствий реализации программы основано на использовании комплекса взаимосвязанных показателей результативности и эффективности. Показатели результативности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E65454" w:rsidRPr="003B289E" w:rsidRDefault="00E65454" w:rsidP="00E65454">
      <w:pPr>
        <w:ind w:firstLine="708"/>
        <w:jc w:val="both"/>
        <w:rPr>
          <w:spacing w:val="-6"/>
        </w:rPr>
      </w:pPr>
      <w:r>
        <w:rPr>
          <w:spacing w:val="-6"/>
        </w:rPr>
        <w:t xml:space="preserve">- </w:t>
      </w:r>
      <w:r w:rsidRPr="003B289E">
        <w:rPr>
          <w:spacing w:val="-6"/>
        </w:rPr>
        <w:t>индикаторы задач программы, которые отражают непосредственный результат деятельности и характеризуют объем и качество бюджетных услуг, оказанных районным бюджетом и подведомственными получателями бюджетных средств внешним потребителям;</w:t>
      </w:r>
    </w:p>
    <w:p w:rsidR="00E65454" w:rsidRPr="003B289E" w:rsidRDefault="00E65454" w:rsidP="00E65454">
      <w:pPr>
        <w:ind w:firstLine="708"/>
        <w:jc w:val="both"/>
        <w:rPr>
          <w:spacing w:val="-6"/>
        </w:rPr>
      </w:pPr>
      <w:r>
        <w:rPr>
          <w:spacing w:val="-6"/>
        </w:rPr>
        <w:t xml:space="preserve">- </w:t>
      </w:r>
      <w:r w:rsidRPr="003B289E">
        <w:rPr>
          <w:spacing w:val="-6"/>
        </w:rPr>
        <w:t>индикаторы мероприятий программы.</w:t>
      </w:r>
    </w:p>
    <w:p w:rsidR="00E65454" w:rsidRPr="00FD03CF" w:rsidRDefault="00E65454" w:rsidP="00E65454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spacing w:val="-1"/>
        </w:rPr>
      </w:pPr>
      <w:r>
        <w:rPr>
          <w:color w:val="000000"/>
        </w:rPr>
        <w:tab/>
      </w:r>
      <w:r w:rsidRPr="00FD03CF">
        <w:rPr>
          <w:color w:val="000000"/>
        </w:rPr>
        <w:t>Оценка эффективности</w:t>
      </w:r>
      <w:r w:rsidRPr="00FD03CF">
        <w:rPr>
          <w:spacing w:val="-1"/>
        </w:rPr>
        <w:t xml:space="preserve"> использования средств местного бюджета будет определяться индикативными показателями</w:t>
      </w:r>
      <w:r>
        <w:rPr>
          <w:spacing w:val="-1"/>
        </w:rPr>
        <w:t xml:space="preserve">, </w:t>
      </w:r>
      <w:r w:rsidRPr="00FD03CF">
        <w:rPr>
          <w:spacing w:val="-1"/>
        </w:rPr>
        <w:t>определёнными Программой.</w:t>
      </w:r>
      <w:r w:rsidRPr="00FD03CF">
        <w:rPr>
          <w:color w:val="000000"/>
        </w:rPr>
        <w:t xml:space="preserve"> </w:t>
      </w:r>
    </w:p>
    <w:p w:rsidR="00E65454" w:rsidRPr="00FD03CF" w:rsidRDefault="00E65454" w:rsidP="00E65454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color w:val="000000"/>
        </w:rPr>
      </w:pPr>
      <w:r w:rsidRPr="00FD03CF">
        <w:rPr>
          <w:color w:val="000000"/>
        </w:rPr>
        <w:t xml:space="preserve">         </w:t>
      </w:r>
      <w:r>
        <w:rPr>
          <w:color w:val="000000"/>
        </w:rPr>
        <w:tab/>
      </w:r>
      <w:r w:rsidRPr="00FD03CF">
        <w:rPr>
          <w:color w:val="000000"/>
        </w:rPr>
        <w:t xml:space="preserve">Оценка эффективности использования бюджетных средств по мероприятиям ВЦП (О) равна соотношению оценке достижения плановых индикативных показателей (ДИП) к оценке полноты использования ресурсов (ПИР) по формуле О = </w:t>
      </w:r>
      <w:r w:rsidRPr="00FD03CF">
        <w:rPr>
          <w:color w:val="000000"/>
          <w:u w:val="single"/>
        </w:rPr>
        <w:t>ДИП,</w:t>
      </w:r>
      <w:r w:rsidRPr="00FD03CF">
        <w:rPr>
          <w:color w:val="000000"/>
        </w:rPr>
        <w:t xml:space="preserve"> где</w:t>
      </w:r>
    </w:p>
    <w:p w:rsidR="00E65454" w:rsidRPr="00FD03CF" w:rsidRDefault="00E65454" w:rsidP="00E6545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</w:rPr>
      </w:pPr>
      <w:r w:rsidRPr="00FD03CF"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</w:t>
      </w:r>
      <w:r w:rsidRPr="00FD03CF">
        <w:rPr>
          <w:color w:val="000000"/>
        </w:rPr>
        <w:t>ПИР</w:t>
      </w:r>
    </w:p>
    <w:p w:rsidR="00E65454" w:rsidRPr="00FD03CF" w:rsidRDefault="00E65454" w:rsidP="00E6545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</w:rPr>
      </w:pPr>
    </w:p>
    <w:p w:rsidR="00E65454" w:rsidRPr="00FD03CF" w:rsidRDefault="00E65454" w:rsidP="00E6545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u w:val="single"/>
        </w:rPr>
      </w:pPr>
      <w:r w:rsidRPr="00FD03CF">
        <w:rPr>
          <w:color w:val="000000"/>
        </w:rPr>
        <w:t xml:space="preserve">                          ДИП</w:t>
      </w:r>
      <w:r>
        <w:rPr>
          <w:color w:val="000000"/>
        </w:rPr>
        <w:t xml:space="preserve"> </w:t>
      </w:r>
      <w:r w:rsidRPr="00FD03CF">
        <w:rPr>
          <w:color w:val="000000"/>
        </w:rPr>
        <w:t xml:space="preserve">= </w:t>
      </w:r>
      <w:r w:rsidRPr="00FD03CF">
        <w:rPr>
          <w:color w:val="000000"/>
          <w:u w:val="single"/>
        </w:rPr>
        <w:t>Фактические индикативные показатели</w:t>
      </w:r>
      <w:r w:rsidRPr="00FD03CF">
        <w:rPr>
          <w:color w:val="000000"/>
          <w:sz w:val="18"/>
          <w:szCs w:val="18"/>
          <w:u w:val="single"/>
        </w:rPr>
        <w:t xml:space="preserve">  </w:t>
      </w:r>
      <w:r w:rsidRPr="00FD03CF">
        <w:rPr>
          <w:color w:val="000000"/>
        </w:rPr>
        <w:t xml:space="preserve">                                                    </w:t>
      </w:r>
    </w:p>
    <w:p w:rsidR="00E65454" w:rsidRPr="00FD03CF" w:rsidRDefault="00E65454" w:rsidP="00E6545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</w:rPr>
      </w:pPr>
      <w:r w:rsidRPr="00FD03CF">
        <w:rPr>
          <w:color w:val="000000"/>
        </w:rPr>
        <w:t xml:space="preserve">                                          Плановые индикативные показатели</w:t>
      </w:r>
    </w:p>
    <w:p w:rsidR="00E65454" w:rsidRPr="00FD03CF" w:rsidRDefault="00E65454" w:rsidP="00E65454">
      <w:pPr>
        <w:shd w:val="clear" w:color="auto" w:fill="FFFFFF"/>
        <w:ind w:left="22" w:right="72" w:firstLine="792"/>
        <w:jc w:val="both"/>
        <w:rPr>
          <w:color w:val="000000"/>
        </w:rPr>
      </w:pPr>
    </w:p>
    <w:p w:rsidR="00E65454" w:rsidRPr="00FD03CF" w:rsidRDefault="00E65454" w:rsidP="00E6545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u w:val="single"/>
        </w:rPr>
      </w:pPr>
      <w:r w:rsidRPr="00FD03CF">
        <w:rPr>
          <w:color w:val="000000"/>
        </w:rPr>
        <w:t xml:space="preserve">                    ПИР = </w:t>
      </w:r>
      <w:r w:rsidRPr="00FD03CF">
        <w:rPr>
          <w:color w:val="000000"/>
          <w:u w:val="single"/>
        </w:rPr>
        <w:t>Фактическое использование бюджетных средств</w:t>
      </w:r>
    </w:p>
    <w:p w:rsidR="00E65454" w:rsidRPr="00FD03CF" w:rsidRDefault="00E65454" w:rsidP="00E6545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</w:rPr>
      </w:pPr>
      <w:r w:rsidRPr="00FD03CF">
        <w:rPr>
          <w:color w:val="000000"/>
        </w:rPr>
        <w:t xml:space="preserve">                                   Плановое использование бюджетных средств</w:t>
      </w:r>
    </w:p>
    <w:p w:rsidR="00E65454" w:rsidRPr="00FD03CF" w:rsidRDefault="00E65454" w:rsidP="00E65454">
      <w:pPr>
        <w:shd w:val="clear" w:color="auto" w:fill="FFFFFF"/>
        <w:ind w:left="22" w:right="72" w:firstLine="792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762"/>
      </w:tblGrid>
      <w:tr w:rsidR="00E65454" w:rsidRPr="00E32E94" w:rsidTr="00E5027E">
        <w:tc>
          <w:tcPr>
            <w:tcW w:w="1701" w:type="dxa"/>
          </w:tcPr>
          <w:p w:rsidR="00E65454" w:rsidRPr="00FD03CF" w:rsidRDefault="00E65454" w:rsidP="00E5027E">
            <w:pPr>
              <w:ind w:right="-27"/>
            </w:pPr>
            <w:r w:rsidRPr="00FD03CF">
              <w:t>Значение</w:t>
            </w:r>
            <w:r>
              <w:t xml:space="preserve"> </w:t>
            </w:r>
            <w:r w:rsidRPr="00FD03CF">
              <w:t>О</w:t>
            </w:r>
          </w:p>
        </w:tc>
        <w:tc>
          <w:tcPr>
            <w:tcW w:w="7762" w:type="dxa"/>
          </w:tcPr>
          <w:p w:rsidR="00E65454" w:rsidRPr="00FD03CF" w:rsidRDefault="00E65454" w:rsidP="00E5027E">
            <w:pPr>
              <w:ind w:right="72"/>
            </w:pPr>
            <w:r w:rsidRPr="00FD03CF">
              <w:t>Эффективность использования бюджетных средств</w:t>
            </w:r>
          </w:p>
        </w:tc>
      </w:tr>
      <w:tr w:rsidR="00E65454" w:rsidRPr="00E32E94" w:rsidTr="00E5027E">
        <w:tc>
          <w:tcPr>
            <w:tcW w:w="1701" w:type="dxa"/>
          </w:tcPr>
          <w:p w:rsidR="00E65454" w:rsidRPr="00FD03CF" w:rsidRDefault="00E65454" w:rsidP="00E5027E">
            <w:pPr>
              <w:ind w:right="72"/>
            </w:pPr>
            <w:r w:rsidRPr="00FD03CF">
              <w:t>более 1,4</w:t>
            </w:r>
          </w:p>
        </w:tc>
        <w:tc>
          <w:tcPr>
            <w:tcW w:w="7762" w:type="dxa"/>
          </w:tcPr>
          <w:p w:rsidR="00E65454" w:rsidRPr="00FD03CF" w:rsidRDefault="00E65454" w:rsidP="00E5027E">
            <w:pPr>
              <w:ind w:right="72"/>
            </w:pPr>
            <w:r w:rsidRPr="00FD03CF">
              <w:t>Очень высокая эффективность использования расходов (значительно превышает плановое целевое значение)</w:t>
            </w:r>
          </w:p>
        </w:tc>
      </w:tr>
      <w:tr w:rsidR="00E65454" w:rsidRPr="00E32E94" w:rsidTr="00E5027E">
        <w:tc>
          <w:tcPr>
            <w:tcW w:w="1701" w:type="dxa"/>
          </w:tcPr>
          <w:p w:rsidR="00E65454" w:rsidRPr="00FD03CF" w:rsidRDefault="00E65454" w:rsidP="00E5027E">
            <w:pPr>
              <w:ind w:right="72"/>
            </w:pPr>
            <w:r w:rsidRPr="00FD03CF">
              <w:t>от 1 до 1,4</w:t>
            </w:r>
          </w:p>
        </w:tc>
        <w:tc>
          <w:tcPr>
            <w:tcW w:w="7762" w:type="dxa"/>
          </w:tcPr>
          <w:p w:rsidR="00E65454" w:rsidRPr="00FD03CF" w:rsidRDefault="00E65454" w:rsidP="00E5027E">
            <w:pPr>
              <w:ind w:right="72"/>
            </w:pPr>
            <w:r w:rsidRPr="00FD03CF">
              <w:t>Высокая эффективность использования расходов (превышение целевого)</w:t>
            </w:r>
          </w:p>
        </w:tc>
      </w:tr>
      <w:tr w:rsidR="00E65454" w:rsidRPr="00E32E94" w:rsidTr="00E5027E">
        <w:tc>
          <w:tcPr>
            <w:tcW w:w="1701" w:type="dxa"/>
          </w:tcPr>
          <w:p w:rsidR="00E65454" w:rsidRPr="00FD03CF" w:rsidRDefault="00E65454" w:rsidP="00E5027E">
            <w:pPr>
              <w:ind w:right="72"/>
            </w:pPr>
            <w:r w:rsidRPr="00FD03CF">
              <w:t>от 0,5 до 1</w:t>
            </w:r>
          </w:p>
        </w:tc>
        <w:tc>
          <w:tcPr>
            <w:tcW w:w="7762" w:type="dxa"/>
          </w:tcPr>
          <w:p w:rsidR="00E65454" w:rsidRPr="00FD03CF" w:rsidRDefault="00E65454" w:rsidP="00E5027E">
            <w:pPr>
              <w:ind w:right="72"/>
            </w:pPr>
            <w:r w:rsidRPr="00FD03CF">
              <w:t>Низкая эффективность использования расходов (не достигнуто целевое значение)</w:t>
            </w:r>
          </w:p>
        </w:tc>
      </w:tr>
      <w:tr w:rsidR="00E65454" w:rsidRPr="00E32E94" w:rsidTr="00E5027E">
        <w:tc>
          <w:tcPr>
            <w:tcW w:w="1701" w:type="dxa"/>
          </w:tcPr>
          <w:p w:rsidR="00E65454" w:rsidRPr="00FD03CF" w:rsidRDefault="00E65454" w:rsidP="00E5027E">
            <w:pPr>
              <w:ind w:right="72"/>
            </w:pPr>
            <w:r w:rsidRPr="00FD03CF">
              <w:t>менее 0,5</w:t>
            </w:r>
          </w:p>
        </w:tc>
        <w:tc>
          <w:tcPr>
            <w:tcW w:w="7762" w:type="dxa"/>
          </w:tcPr>
          <w:p w:rsidR="00E65454" w:rsidRPr="00FD03CF" w:rsidRDefault="00E65454" w:rsidP="00E5027E">
            <w:pPr>
              <w:ind w:right="72"/>
            </w:pPr>
            <w:r w:rsidRPr="00FD03CF">
              <w:t>Крайне низкая эффективность использования расходов (целевое значение использовано менее чем на половину)</w:t>
            </w:r>
          </w:p>
        </w:tc>
      </w:tr>
    </w:tbl>
    <w:p w:rsidR="00E65454" w:rsidRPr="00FD03CF" w:rsidRDefault="00E65454" w:rsidP="00E65454">
      <w:pPr>
        <w:shd w:val="clear" w:color="auto" w:fill="FFFFFF"/>
        <w:ind w:left="22" w:right="72" w:firstLine="792"/>
      </w:pPr>
    </w:p>
    <w:p w:rsidR="00E65454" w:rsidRPr="00FD03CF" w:rsidRDefault="00E65454" w:rsidP="00E65454">
      <w:pPr>
        <w:shd w:val="clear" w:color="auto" w:fill="FFFFFF"/>
        <w:ind w:left="22" w:right="72" w:firstLine="792"/>
        <w:jc w:val="both"/>
      </w:pPr>
      <w:r w:rsidRPr="00FD03CF">
        <w:lastRenderedPageBreak/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E65454" w:rsidRPr="00FD03CF" w:rsidRDefault="00E65454" w:rsidP="00E65454">
      <w:pPr>
        <w:spacing w:before="40" w:after="120"/>
        <w:jc w:val="both"/>
        <w:rPr>
          <w:spacing w:val="2"/>
        </w:rPr>
      </w:pPr>
      <w:r w:rsidRPr="00FD03CF">
        <w:rPr>
          <w:color w:val="332E2D"/>
          <w:spacing w:val="2"/>
        </w:rPr>
        <w:t xml:space="preserve">         </w:t>
      </w:r>
      <w:r w:rsidRPr="00FD03CF">
        <w:rPr>
          <w:spacing w:val="2"/>
        </w:rPr>
        <w:t xml:space="preserve">В случае, когда из результатов оценки реализации </w:t>
      </w:r>
      <w:r w:rsidR="003F7871" w:rsidRPr="00FD03CF">
        <w:rPr>
          <w:spacing w:val="2"/>
        </w:rPr>
        <w:t>Программы следует</w:t>
      </w:r>
      <w:r w:rsidRPr="00FD03CF">
        <w:rPr>
          <w:spacing w:val="2"/>
        </w:rPr>
        <w:t xml:space="preserve"> вывод об отсутствии или низкой результативности расходов</w:t>
      </w:r>
      <w:r>
        <w:rPr>
          <w:spacing w:val="2"/>
        </w:rPr>
        <w:t xml:space="preserve"> </w:t>
      </w:r>
      <w:r w:rsidRPr="00FD03CF">
        <w:rPr>
          <w:spacing w:val="2"/>
        </w:rPr>
        <w:t>бюджета</w:t>
      </w:r>
      <w:r>
        <w:rPr>
          <w:spacing w:val="2"/>
        </w:rPr>
        <w:t xml:space="preserve">, </w:t>
      </w:r>
      <w:r w:rsidRPr="00FD03CF">
        <w:rPr>
          <w:spacing w:val="2"/>
        </w:rPr>
        <w:t>формируются предложения:</w:t>
      </w:r>
    </w:p>
    <w:p w:rsidR="00E65454" w:rsidRPr="00FD03CF" w:rsidRDefault="00E65454" w:rsidP="00E65454">
      <w:pPr>
        <w:spacing w:before="40" w:after="120"/>
        <w:ind w:firstLine="708"/>
        <w:jc w:val="both"/>
        <w:rPr>
          <w:spacing w:val="2"/>
        </w:rPr>
      </w:pPr>
      <w:r w:rsidRPr="00FD03CF">
        <w:rPr>
          <w:spacing w:val="2"/>
        </w:rPr>
        <w:t>- о прекращении реализации Программы в целом или их отдельных мероприятий с исключением в установленном порядке</w:t>
      </w:r>
      <w:r>
        <w:rPr>
          <w:spacing w:val="2"/>
        </w:rPr>
        <w:t xml:space="preserve"> </w:t>
      </w:r>
      <w:r w:rsidRPr="00FD03CF">
        <w:rPr>
          <w:spacing w:val="2"/>
        </w:rPr>
        <w:t>расходов на их реализацию из местного бюджета на текущий финансовый год и среднесрочную перспективу;</w:t>
      </w:r>
    </w:p>
    <w:p w:rsidR="00E65454" w:rsidRDefault="00E65454" w:rsidP="00E65454">
      <w:pPr>
        <w:ind w:firstLine="708"/>
        <w:jc w:val="both"/>
        <w:rPr>
          <w:b/>
          <w:spacing w:val="-6"/>
        </w:rPr>
      </w:pPr>
      <w:r w:rsidRPr="00FD03CF">
        <w:rPr>
          <w:spacing w:val="2"/>
        </w:rPr>
        <w:t>- о доработке Программы или ее отдельных мероприятий с</w:t>
      </w:r>
      <w:r>
        <w:rPr>
          <w:spacing w:val="2"/>
        </w:rPr>
        <w:t xml:space="preserve"> </w:t>
      </w:r>
      <w:r w:rsidRPr="00FD03CF">
        <w:rPr>
          <w:spacing w:val="2"/>
        </w:rPr>
        <w:t>приостановлением финансирования из местного бюджета.</w:t>
      </w:r>
      <w:r w:rsidRPr="00FD03CF">
        <w:rPr>
          <w:spacing w:val="2"/>
        </w:rPr>
        <w:br/>
      </w:r>
    </w:p>
    <w:p w:rsidR="00E65454" w:rsidRPr="00FD03CF" w:rsidRDefault="00E65454" w:rsidP="00E65454">
      <w:pPr>
        <w:spacing w:line="320" w:lineRule="atLeast"/>
        <w:jc w:val="center"/>
        <w:rPr>
          <w:b/>
          <w:bCs/>
        </w:rPr>
      </w:pPr>
      <w:r>
        <w:rPr>
          <w:b/>
          <w:bCs/>
        </w:rPr>
        <w:t xml:space="preserve">7. </w:t>
      </w:r>
      <w:r w:rsidRPr="00FD03CF">
        <w:rPr>
          <w:b/>
          <w:bCs/>
        </w:rPr>
        <w:t>Система управления реализацией программы</w:t>
      </w:r>
      <w:r>
        <w:rPr>
          <w:b/>
          <w:bCs/>
        </w:rPr>
        <w:t>.</w:t>
      </w:r>
    </w:p>
    <w:p w:rsidR="00E65454" w:rsidRPr="00FD03CF" w:rsidRDefault="00E65454" w:rsidP="00E65454">
      <w:pPr>
        <w:spacing w:line="320" w:lineRule="atLeast"/>
        <w:ind w:firstLine="708"/>
        <w:rPr>
          <w:b/>
        </w:rPr>
      </w:pPr>
      <w:r w:rsidRPr="00FD03CF">
        <w:rPr>
          <w:b/>
        </w:rPr>
        <w:t>Основные механизмы реализации:</w:t>
      </w:r>
    </w:p>
    <w:p w:rsidR="00E65454" w:rsidRPr="00FD03CF" w:rsidRDefault="00E65454" w:rsidP="00E65454">
      <w:pPr>
        <w:spacing w:line="320" w:lineRule="atLeast"/>
        <w:ind w:firstLine="708"/>
        <w:jc w:val="both"/>
      </w:pPr>
      <w:r w:rsidRPr="00FD03CF">
        <w:t>- ежегодное уточнение и утверждение программных мероприятий;</w:t>
      </w:r>
    </w:p>
    <w:p w:rsidR="00E65454" w:rsidRPr="00FD03CF" w:rsidRDefault="00E65454" w:rsidP="00E65454">
      <w:pPr>
        <w:spacing w:line="320" w:lineRule="atLeast"/>
        <w:ind w:firstLine="708"/>
        <w:jc w:val="both"/>
      </w:pPr>
      <w:r w:rsidRPr="00FD03CF">
        <w:t>- разработка нормативных и регламентирующих документов,</w:t>
      </w:r>
      <w:r>
        <w:t xml:space="preserve"> </w:t>
      </w:r>
      <w:r w:rsidRPr="00FD03CF">
        <w:t>необходимых для организации эффективной работы учреждений культуры;</w:t>
      </w:r>
    </w:p>
    <w:p w:rsidR="00E65454" w:rsidRPr="00FD03CF" w:rsidRDefault="00E65454" w:rsidP="00E65454">
      <w:pPr>
        <w:spacing w:line="320" w:lineRule="atLeast"/>
        <w:ind w:firstLine="708"/>
        <w:jc w:val="both"/>
      </w:pPr>
      <w:r w:rsidRPr="00FD03CF">
        <w:t>- обеспечение Программы финансовыми ресурсами, которые устанавливаются ежегодно местным бюджетом, привлечение внебюджетных средств;</w:t>
      </w:r>
    </w:p>
    <w:p w:rsidR="00E65454" w:rsidRPr="00FD03CF" w:rsidRDefault="00E65454" w:rsidP="00E65454">
      <w:pPr>
        <w:spacing w:line="320" w:lineRule="atLeast"/>
        <w:ind w:firstLine="708"/>
        <w:jc w:val="both"/>
      </w:pPr>
      <w:r w:rsidRPr="00FD03CF">
        <w:t>- организация и методическое обес</w:t>
      </w:r>
      <w:r>
        <w:t>печение программных мероприятий.</w:t>
      </w:r>
    </w:p>
    <w:p w:rsidR="00E65454" w:rsidRPr="00FD03CF" w:rsidRDefault="00E65454" w:rsidP="00E65454">
      <w:pPr>
        <w:spacing w:line="320" w:lineRule="atLeast"/>
        <w:ind w:firstLine="708"/>
        <w:jc w:val="both"/>
        <w:rPr>
          <w:b/>
        </w:rPr>
      </w:pPr>
      <w:r w:rsidRPr="00FD03CF">
        <w:rPr>
          <w:b/>
        </w:rPr>
        <w:t xml:space="preserve">Осуществление управления </w:t>
      </w:r>
      <w:r>
        <w:rPr>
          <w:b/>
        </w:rPr>
        <w:t xml:space="preserve">реализацией </w:t>
      </w:r>
      <w:r w:rsidRPr="00FD03CF">
        <w:rPr>
          <w:b/>
        </w:rPr>
        <w:t>Программы:</w:t>
      </w:r>
    </w:p>
    <w:p w:rsidR="00E65454" w:rsidRPr="00FD03CF" w:rsidRDefault="00E65454" w:rsidP="00E65454">
      <w:pPr>
        <w:spacing w:line="320" w:lineRule="atLeast"/>
        <w:ind w:firstLine="708"/>
        <w:jc w:val="both"/>
      </w:pPr>
      <w:r w:rsidRPr="00FD03CF">
        <w:t>- ежегодное уточнение целевых показателей и затрат на программные мероприятия, определяются первоочередные мероприятия Программы и состав исполнителей;</w:t>
      </w:r>
    </w:p>
    <w:p w:rsidR="00E65454" w:rsidRPr="00FD03CF" w:rsidRDefault="00E65454" w:rsidP="00E65454">
      <w:pPr>
        <w:spacing w:line="320" w:lineRule="atLeast"/>
        <w:ind w:firstLine="708"/>
        <w:jc w:val="both"/>
      </w:pPr>
      <w:r w:rsidRPr="00FD03CF">
        <w:t>- рассм</w:t>
      </w:r>
      <w:r>
        <w:t xml:space="preserve">отрение </w:t>
      </w:r>
      <w:r w:rsidRPr="00FD03CF">
        <w:t>ход</w:t>
      </w:r>
      <w:r>
        <w:t>а</w:t>
      </w:r>
      <w:r w:rsidRPr="00FD03CF">
        <w:t xml:space="preserve"> реализации Программы на совещаниях, анализ</w:t>
      </w:r>
      <w:r>
        <w:t xml:space="preserve"> </w:t>
      </w:r>
      <w:r w:rsidRPr="00FD03CF">
        <w:t>статистическ</w:t>
      </w:r>
      <w:r>
        <w:t>ой</w:t>
      </w:r>
      <w:r w:rsidRPr="00FD03CF">
        <w:t xml:space="preserve"> и аналитическ</w:t>
      </w:r>
      <w:r>
        <w:t>ой</w:t>
      </w:r>
      <w:r w:rsidRPr="00FD03CF">
        <w:t xml:space="preserve"> информаци</w:t>
      </w:r>
      <w:r>
        <w:t>и</w:t>
      </w:r>
      <w:r w:rsidRPr="00FD03CF">
        <w:t xml:space="preserve"> о выполнении программных мероприятий;</w:t>
      </w:r>
    </w:p>
    <w:p w:rsidR="00E65454" w:rsidRPr="00FD03CF" w:rsidRDefault="00E65454" w:rsidP="00E65454">
      <w:pPr>
        <w:spacing w:line="320" w:lineRule="atLeast"/>
        <w:ind w:firstLine="708"/>
        <w:jc w:val="both"/>
      </w:pPr>
      <w:r w:rsidRPr="00FD03CF">
        <w:t>- осуществл</w:t>
      </w:r>
      <w:r>
        <w:t>ение</w:t>
      </w:r>
      <w:r w:rsidRPr="00FD03CF">
        <w:t xml:space="preserve"> систем</w:t>
      </w:r>
      <w:r>
        <w:t>ы</w:t>
      </w:r>
      <w:r w:rsidRPr="00FD03CF">
        <w:t xml:space="preserve"> оказания методической помощи учреждениям культуры, способству</w:t>
      </w:r>
      <w:r>
        <w:t xml:space="preserve">ющей </w:t>
      </w:r>
      <w:r w:rsidRPr="00FD03CF">
        <w:t>различным формам учёбы специалистов и распространя</w:t>
      </w:r>
      <w:r>
        <w:t>ющей</w:t>
      </w:r>
      <w:r w:rsidRPr="00FD03CF">
        <w:t xml:space="preserve"> положительный опыт работы;</w:t>
      </w:r>
    </w:p>
    <w:p w:rsidR="00E65454" w:rsidRPr="00FD03CF" w:rsidRDefault="00E65454" w:rsidP="00E65454">
      <w:pPr>
        <w:spacing w:line="320" w:lineRule="atLeast"/>
        <w:ind w:firstLine="708"/>
        <w:jc w:val="both"/>
      </w:pPr>
      <w:r w:rsidRPr="00FD03CF">
        <w:t>- внесение в установленном порядке предложения об изменении или продлении программных мероприятий;</w:t>
      </w:r>
    </w:p>
    <w:p w:rsidR="00E65454" w:rsidRPr="00FD03CF" w:rsidRDefault="00E65454" w:rsidP="00E65454">
      <w:pPr>
        <w:spacing w:line="320" w:lineRule="atLeast"/>
        <w:ind w:firstLine="708"/>
        <w:jc w:val="both"/>
      </w:pPr>
      <w:r w:rsidRPr="00FD03CF">
        <w:t>- внесение изменени</w:t>
      </w:r>
      <w:r>
        <w:t>й</w:t>
      </w:r>
      <w:r w:rsidRPr="00FD03CF">
        <w:t xml:space="preserve"> в Программу, в том числе изменение целевых индикативных показателей. </w:t>
      </w:r>
    </w:p>
    <w:p w:rsidR="00E65454" w:rsidRPr="00FD03CF" w:rsidRDefault="00E65454" w:rsidP="00E65454">
      <w:pPr>
        <w:jc w:val="both"/>
        <w:rPr>
          <w:b/>
        </w:rPr>
      </w:pPr>
      <w:r w:rsidRPr="00FD03CF">
        <w:rPr>
          <w:b/>
        </w:rPr>
        <w:t xml:space="preserve">    </w:t>
      </w:r>
      <w:r>
        <w:rPr>
          <w:b/>
        </w:rPr>
        <w:tab/>
      </w:r>
      <w:r w:rsidRPr="00FD03CF">
        <w:rPr>
          <w:b/>
        </w:rPr>
        <w:t>Контроль за исполнением Программы</w:t>
      </w:r>
    </w:p>
    <w:p w:rsidR="00E65454" w:rsidRPr="00FD03CF" w:rsidRDefault="00E65454" w:rsidP="00E65454">
      <w:pPr>
        <w:jc w:val="both"/>
      </w:pPr>
      <w:r w:rsidRPr="00FD03CF">
        <w:t xml:space="preserve">    </w:t>
      </w:r>
      <w:r>
        <w:tab/>
      </w:r>
      <w:r w:rsidRPr="00FD03CF">
        <w:t xml:space="preserve">Контроль за реализацией Программы осуществляется главой </w:t>
      </w:r>
      <w:r>
        <w:t xml:space="preserve">Дубровского </w:t>
      </w:r>
      <w:r w:rsidRPr="00FD03CF">
        <w:t xml:space="preserve">сельского поселения. Контроль </w:t>
      </w:r>
      <w:r>
        <w:t xml:space="preserve">за </w:t>
      </w:r>
      <w:r w:rsidRPr="00FD03CF">
        <w:t xml:space="preserve">целевым расходованием средств осуществляется контрольно-ревизионным отделом Совета депутатов </w:t>
      </w:r>
      <w:r>
        <w:t>Дубровского сельского поселения.</w:t>
      </w:r>
    </w:p>
    <w:p w:rsidR="00E65454" w:rsidRDefault="00E65454" w:rsidP="00E65454">
      <w:pPr>
        <w:ind w:firstLine="708"/>
        <w:jc w:val="both"/>
        <w:rPr>
          <w:b/>
          <w:spacing w:val="-6"/>
        </w:rPr>
      </w:pPr>
    </w:p>
    <w:p w:rsidR="00E65454" w:rsidRDefault="00E65454" w:rsidP="00E65454">
      <w:pPr>
        <w:ind w:left="708"/>
      </w:pPr>
      <w:r>
        <w:t>Глава Дубровского</w:t>
      </w:r>
      <w:r>
        <w:br/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05ED">
        <w:t>Т.Г. Хаиров</w:t>
      </w:r>
    </w:p>
    <w:sectPr w:rsidR="00E65454" w:rsidSect="000E09D2">
      <w:pgSz w:w="11906" w:h="16838" w:code="9"/>
      <w:pgMar w:top="709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FA" w:rsidRDefault="00A371FA" w:rsidP="00342F09">
      <w:r>
        <w:separator/>
      </w:r>
    </w:p>
  </w:endnote>
  <w:endnote w:type="continuationSeparator" w:id="0">
    <w:p w:rsidR="00A371FA" w:rsidRDefault="00A371FA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FA" w:rsidRDefault="00A371FA" w:rsidP="00342F09">
      <w:r>
        <w:separator/>
      </w:r>
    </w:p>
  </w:footnote>
  <w:footnote w:type="continuationSeparator" w:id="0">
    <w:p w:rsidR="00A371FA" w:rsidRDefault="00A371FA" w:rsidP="003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B052F"/>
    <w:multiLevelType w:val="multilevel"/>
    <w:tmpl w:val="0DF842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58" w:hanging="39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1648" w:hanging="108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</w:lvl>
  </w:abstractNum>
  <w:abstractNum w:abstractNumId="1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555F2"/>
    <w:multiLevelType w:val="multilevel"/>
    <w:tmpl w:val="D3A6212A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6" w:hanging="2160"/>
      </w:pPr>
      <w:rPr>
        <w:rFonts w:hint="default"/>
      </w:rPr>
    </w:lvl>
  </w:abstractNum>
  <w:abstractNum w:abstractNumId="6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0B5BC7"/>
    <w:multiLevelType w:val="hybridMultilevel"/>
    <w:tmpl w:val="F82AF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CB3B80"/>
    <w:multiLevelType w:val="hybridMultilevel"/>
    <w:tmpl w:val="2EF4B760"/>
    <w:lvl w:ilvl="0" w:tplc="5ABAE8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1214D"/>
    <w:rsid w:val="00030AEC"/>
    <w:rsid w:val="0003306F"/>
    <w:rsid w:val="000517FF"/>
    <w:rsid w:val="000531F4"/>
    <w:rsid w:val="000601A2"/>
    <w:rsid w:val="00070DB8"/>
    <w:rsid w:val="000714A5"/>
    <w:rsid w:val="00072D75"/>
    <w:rsid w:val="000823FB"/>
    <w:rsid w:val="0008741E"/>
    <w:rsid w:val="00095261"/>
    <w:rsid w:val="00096D08"/>
    <w:rsid w:val="000A3B18"/>
    <w:rsid w:val="000A7A7D"/>
    <w:rsid w:val="000E09D2"/>
    <w:rsid w:val="000E3634"/>
    <w:rsid w:val="000E6C86"/>
    <w:rsid w:val="000F7074"/>
    <w:rsid w:val="00103564"/>
    <w:rsid w:val="00104AFC"/>
    <w:rsid w:val="0010683A"/>
    <w:rsid w:val="00106CC5"/>
    <w:rsid w:val="001103A0"/>
    <w:rsid w:val="00145E05"/>
    <w:rsid w:val="0019464E"/>
    <w:rsid w:val="001F72F0"/>
    <w:rsid w:val="00203DB2"/>
    <w:rsid w:val="00211233"/>
    <w:rsid w:val="0022206A"/>
    <w:rsid w:val="00267B98"/>
    <w:rsid w:val="00270D00"/>
    <w:rsid w:val="0027193E"/>
    <w:rsid w:val="00273310"/>
    <w:rsid w:val="002775A1"/>
    <w:rsid w:val="002E17BB"/>
    <w:rsid w:val="00306192"/>
    <w:rsid w:val="00321E19"/>
    <w:rsid w:val="00335B2C"/>
    <w:rsid w:val="00342F09"/>
    <w:rsid w:val="00343F6E"/>
    <w:rsid w:val="00344067"/>
    <w:rsid w:val="003440A9"/>
    <w:rsid w:val="00344105"/>
    <w:rsid w:val="00344B57"/>
    <w:rsid w:val="00346759"/>
    <w:rsid w:val="00350675"/>
    <w:rsid w:val="003510A8"/>
    <w:rsid w:val="00351154"/>
    <w:rsid w:val="003539F6"/>
    <w:rsid w:val="003558AB"/>
    <w:rsid w:val="00361425"/>
    <w:rsid w:val="0036555A"/>
    <w:rsid w:val="00387443"/>
    <w:rsid w:val="0039560C"/>
    <w:rsid w:val="003B289E"/>
    <w:rsid w:val="003C5BE9"/>
    <w:rsid w:val="003C6CD1"/>
    <w:rsid w:val="003D7F0A"/>
    <w:rsid w:val="003E0CC9"/>
    <w:rsid w:val="003E2F27"/>
    <w:rsid w:val="003F0CF6"/>
    <w:rsid w:val="003F67BB"/>
    <w:rsid w:val="003F7871"/>
    <w:rsid w:val="004278BE"/>
    <w:rsid w:val="00443E17"/>
    <w:rsid w:val="0044721C"/>
    <w:rsid w:val="00456AEA"/>
    <w:rsid w:val="0045756F"/>
    <w:rsid w:val="00474309"/>
    <w:rsid w:val="0048104E"/>
    <w:rsid w:val="004823FC"/>
    <w:rsid w:val="004829FB"/>
    <w:rsid w:val="00482FFF"/>
    <w:rsid w:val="00484883"/>
    <w:rsid w:val="00486201"/>
    <w:rsid w:val="004875CF"/>
    <w:rsid w:val="00491406"/>
    <w:rsid w:val="00492B72"/>
    <w:rsid w:val="004A23D0"/>
    <w:rsid w:val="004A4AAA"/>
    <w:rsid w:val="004D672B"/>
    <w:rsid w:val="004E5EEE"/>
    <w:rsid w:val="005003C0"/>
    <w:rsid w:val="00513788"/>
    <w:rsid w:val="0052406D"/>
    <w:rsid w:val="00532D2C"/>
    <w:rsid w:val="005333FD"/>
    <w:rsid w:val="00533D68"/>
    <w:rsid w:val="00566385"/>
    <w:rsid w:val="005700E4"/>
    <w:rsid w:val="005D1254"/>
    <w:rsid w:val="005E5FB1"/>
    <w:rsid w:val="00626B96"/>
    <w:rsid w:val="006305ED"/>
    <w:rsid w:val="00630D6A"/>
    <w:rsid w:val="00637BF7"/>
    <w:rsid w:val="00646D05"/>
    <w:rsid w:val="00650736"/>
    <w:rsid w:val="00650818"/>
    <w:rsid w:val="006648D6"/>
    <w:rsid w:val="0067137F"/>
    <w:rsid w:val="00682B28"/>
    <w:rsid w:val="006948F4"/>
    <w:rsid w:val="006A749E"/>
    <w:rsid w:val="006C681C"/>
    <w:rsid w:val="006C7199"/>
    <w:rsid w:val="006F4D7C"/>
    <w:rsid w:val="00722ED2"/>
    <w:rsid w:val="007319D3"/>
    <w:rsid w:val="0074704E"/>
    <w:rsid w:val="007510D3"/>
    <w:rsid w:val="00753C03"/>
    <w:rsid w:val="007665F0"/>
    <w:rsid w:val="007668B7"/>
    <w:rsid w:val="00770C49"/>
    <w:rsid w:val="00770EC9"/>
    <w:rsid w:val="0078619A"/>
    <w:rsid w:val="00793CE6"/>
    <w:rsid w:val="007976AB"/>
    <w:rsid w:val="007A3B4D"/>
    <w:rsid w:val="007D41A7"/>
    <w:rsid w:val="007E3716"/>
    <w:rsid w:val="007E5294"/>
    <w:rsid w:val="007F3B32"/>
    <w:rsid w:val="008103D5"/>
    <w:rsid w:val="0081257A"/>
    <w:rsid w:val="008260F2"/>
    <w:rsid w:val="00843AE2"/>
    <w:rsid w:val="00844DD3"/>
    <w:rsid w:val="00847372"/>
    <w:rsid w:val="00861309"/>
    <w:rsid w:val="008630AB"/>
    <w:rsid w:val="008840A0"/>
    <w:rsid w:val="00884F64"/>
    <w:rsid w:val="008850A0"/>
    <w:rsid w:val="008A0DC5"/>
    <w:rsid w:val="008A1D6A"/>
    <w:rsid w:val="008A6924"/>
    <w:rsid w:val="008A7001"/>
    <w:rsid w:val="008B59E7"/>
    <w:rsid w:val="008C4A71"/>
    <w:rsid w:val="008E2C4C"/>
    <w:rsid w:val="008F1735"/>
    <w:rsid w:val="008F2AAE"/>
    <w:rsid w:val="008F57AD"/>
    <w:rsid w:val="0090468D"/>
    <w:rsid w:val="00904A60"/>
    <w:rsid w:val="0090565B"/>
    <w:rsid w:val="009221EF"/>
    <w:rsid w:val="00936D11"/>
    <w:rsid w:val="00946BA9"/>
    <w:rsid w:val="009508DB"/>
    <w:rsid w:val="00961523"/>
    <w:rsid w:val="00970461"/>
    <w:rsid w:val="00971743"/>
    <w:rsid w:val="00983A3C"/>
    <w:rsid w:val="009C2B87"/>
    <w:rsid w:val="009C50E2"/>
    <w:rsid w:val="009C5E6B"/>
    <w:rsid w:val="009D364E"/>
    <w:rsid w:val="009E1505"/>
    <w:rsid w:val="009E3DD1"/>
    <w:rsid w:val="009E4108"/>
    <w:rsid w:val="009E5D50"/>
    <w:rsid w:val="009E60D5"/>
    <w:rsid w:val="009F5449"/>
    <w:rsid w:val="00A115CE"/>
    <w:rsid w:val="00A327E6"/>
    <w:rsid w:val="00A33AFE"/>
    <w:rsid w:val="00A35EB7"/>
    <w:rsid w:val="00A371FA"/>
    <w:rsid w:val="00A41822"/>
    <w:rsid w:val="00A4226F"/>
    <w:rsid w:val="00A4792D"/>
    <w:rsid w:val="00A50B94"/>
    <w:rsid w:val="00A53DF6"/>
    <w:rsid w:val="00A57E25"/>
    <w:rsid w:val="00A823F8"/>
    <w:rsid w:val="00A83886"/>
    <w:rsid w:val="00A85541"/>
    <w:rsid w:val="00A94683"/>
    <w:rsid w:val="00AA372D"/>
    <w:rsid w:val="00AA57CD"/>
    <w:rsid w:val="00AA6DCA"/>
    <w:rsid w:val="00AC3786"/>
    <w:rsid w:val="00AE7C47"/>
    <w:rsid w:val="00B001C2"/>
    <w:rsid w:val="00B0466E"/>
    <w:rsid w:val="00B25A95"/>
    <w:rsid w:val="00B46324"/>
    <w:rsid w:val="00B525C1"/>
    <w:rsid w:val="00B53AAE"/>
    <w:rsid w:val="00B5791B"/>
    <w:rsid w:val="00B6094D"/>
    <w:rsid w:val="00B7778E"/>
    <w:rsid w:val="00B80DBF"/>
    <w:rsid w:val="00B94ABC"/>
    <w:rsid w:val="00B94AE8"/>
    <w:rsid w:val="00BB45BE"/>
    <w:rsid w:val="00BC2087"/>
    <w:rsid w:val="00BD06AB"/>
    <w:rsid w:val="00BD0FFA"/>
    <w:rsid w:val="00C21B84"/>
    <w:rsid w:val="00C227D5"/>
    <w:rsid w:val="00C31911"/>
    <w:rsid w:val="00C32755"/>
    <w:rsid w:val="00C32F5F"/>
    <w:rsid w:val="00C45A3D"/>
    <w:rsid w:val="00C47157"/>
    <w:rsid w:val="00C524AC"/>
    <w:rsid w:val="00C7178A"/>
    <w:rsid w:val="00C745D0"/>
    <w:rsid w:val="00C93E91"/>
    <w:rsid w:val="00CC0B27"/>
    <w:rsid w:val="00CD2D93"/>
    <w:rsid w:val="00D1014F"/>
    <w:rsid w:val="00D4098E"/>
    <w:rsid w:val="00D50AF4"/>
    <w:rsid w:val="00D70129"/>
    <w:rsid w:val="00D77E15"/>
    <w:rsid w:val="00D77F78"/>
    <w:rsid w:val="00D82466"/>
    <w:rsid w:val="00D87B81"/>
    <w:rsid w:val="00D93FEC"/>
    <w:rsid w:val="00D97034"/>
    <w:rsid w:val="00DA3FD2"/>
    <w:rsid w:val="00DB3D4B"/>
    <w:rsid w:val="00DB6A11"/>
    <w:rsid w:val="00DC207C"/>
    <w:rsid w:val="00DC23A6"/>
    <w:rsid w:val="00DC4A20"/>
    <w:rsid w:val="00DE2AC5"/>
    <w:rsid w:val="00DE5D08"/>
    <w:rsid w:val="00E04A0A"/>
    <w:rsid w:val="00E51DAD"/>
    <w:rsid w:val="00E625A9"/>
    <w:rsid w:val="00E65454"/>
    <w:rsid w:val="00E73076"/>
    <w:rsid w:val="00E771F4"/>
    <w:rsid w:val="00E8040B"/>
    <w:rsid w:val="00E90EF8"/>
    <w:rsid w:val="00E92A1D"/>
    <w:rsid w:val="00EA08EF"/>
    <w:rsid w:val="00EA278E"/>
    <w:rsid w:val="00EB249B"/>
    <w:rsid w:val="00ED22D7"/>
    <w:rsid w:val="00ED4ABC"/>
    <w:rsid w:val="00ED683B"/>
    <w:rsid w:val="00EE5FE2"/>
    <w:rsid w:val="00EE6255"/>
    <w:rsid w:val="00EF7CEF"/>
    <w:rsid w:val="00F077B1"/>
    <w:rsid w:val="00F17EC6"/>
    <w:rsid w:val="00F4712E"/>
    <w:rsid w:val="00F72504"/>
    <w:rsid w:val="00F85D47"/>
    <w:rsid w:val="00F97B04"/>
    <w:rsid w:val="00FB6A5D"/>
    <w:rsid w:val="00FB78A0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0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861309"/>
    <w:rPr>
      <w:rFonts w:ascii="Calibri" w:hAnsi="Calibri" w:cs="Calibri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61309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4CAE-2BEA-4762-B158-C75B7D05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15</Pages>
  <Words>4730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Buh05</cp:lastModifiedBy>
  <cp:revision>52</cp:revision>
  <cp:lastPrinted>2019-05-16T08:41:00Z</cp:lastPrinted>
  <dcterms:created xsi:type="dcterms:W3CDTF">2016-12-12T08:56:00Z</dcterms:created>
  <dcterms:modified xsi:type="dcterms:W3CDTF">2021-01-11T03:34:00Z</dcterms:modified>
</cp:coreProperties>
</file>